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BA5A" w14:textId="77777777" w:rsidR="00084601" w:rsidRPr="00F82185" w:rsidRDefault="00CC04A6" w:rsidP="00C94BC8">
      <w:pPr>
        <w:spacing w:line="239" w:lineRule="auto"/>
        <w:jc w:val="center"/>
        <w:rPr>
          <w:rFonts w:ascii="Aptos" w:hAnsi="Aptos" w:cstheme="minorHAnsi"/>
          <w:b/>
          <w:sz w:val="24"/>
          <w:szCs w:val="24"/>
        </w:rPr>
      </w:pPr>
      <w:r w:rsidRPr="00F82185">
        <w:rPr>
          <w:rFonts w:ascii="Aptos" w:hAnsi="Aptos" w:cstheme="minorHAnsi"/>
          <w:b/>
          <w:noProof/>
          <w:sz w:val="24"/>
          <w:szCs w:val="24"/>
        </w:rPr>
        <w:drawing>
          <wp:anchor distT="0" distB="0" distL="114300" distR="114300" simplePos="0" relativeHeight="251658240" behindDoc="1" locked="0" layoutInCell="1" allowOverlap="1" wp14:anchorId="576F96A5" wp14:editId="3E80BB85">
            <wp:simplePos x="0" y="0"/>
            <wp:positionH relativeFrom="margin">
              <wp:posOffset>-1012190</wp:posOffset>
            </wp:positionH>
            <wp:positionV relativeFrom="page">
              <wp:posOffset>334010</wp:posOffset>
            </wp:positionV>
            <wp:extent cx="1075690" cy="850265"/>
            <wp:effectExtent l="19050" t="0" r="0" b="0"/>
            <wp:wrapTight wrapText="bothSides">
              <wp:wrapPolygon edited="0">
                <wp:start x="-383" y="0"/>
                <wp:lineTo x="-383" y="21294"/>
                <wp:lineTo x="21421" y="21294"/>
                <wp:lineTo x="21421" y="0"/>
                <wp:lineTo x="-383"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690" cy="850265"/>
                    </a:xfrm>
                    <a:prstGeom prst="rect">
                      <a:avLst/>
                    </a:prstGeom>
                    <a:noFill/>
                  </pic:spPr>
                </pic:pic>
              </a:graphicData>
            </a:graphic>
          </wp:anchor>
        </w:drawing>
      </w:r>
      <w:bookmarkStart w:id="0" w:name="page2"/>
      <w:bookmarkStart w:id="1" w:name="page3"/>
      <w:bookmarkEnd w:id="0"/>
      <w:bookmarkEnd w:id="1"/>
      <w:r w:rsidR="00084601" w:rsidRPr="00F82185">
        <w:rPr>
          <w:rFonts w:ascii="Aptos" w:hAnsi="Aptos" w:cstheme="minorHAnsi"/>
          <w:b/>
          <w:sz w:val="24"/>
          <w:szCs w:val="24"/>
        </w:rPr>
        <w:t>Sindh Rural Support Organization</w:t>
      </w:r>
    </w:p>
    <w:p w14:paraId="2C6DCCF6" w14:textId="77777777" w:rsidR="00084601" w:rsidRPr="00F82185" w:rsidRDefault="00084601" w:rsidP="00C94BC8">
      <w:pPr>
        <w:spacing w:line="0" w:lineRule="atLeast"/>
        <w:jc w:val="center"/>
        <w:rPr>
          <w:rFonts w:ascii="Aptos" w:hAnsi="Aptos" w:cstheme="minorHAnsi"/>
          <w:sz w:val="24"/>
          <w:szCs w:val="24"/>
        </w:rPr>
      </w:pPr>
      <w:r w:rsidRPr="00F82185">
        <w:rPr>
          <w:rFonts w:ascii="Aptos" w:hAnsi="Aptos" w:cstheme="minorHAnsi"/>
          <w:sz w:val="24"/>
          <w:szCs w:val="24"/>
        </w:rPr>
        <w:t>SRSO Complex, Near Taj Petrol Pump,</w:t>
      </w:r>
    </w:p>
    <w:p w14:paraId="0B5CD109" w14:textId="77777777" w:rsidR="00084601" w:rsidRPr="00F82185" w:rsidRDefault="00084601" w:rsidP="00C94BC8">
      <w:pPr>
        <w:spacing w:line="0" w:lineRule="atLeast"/>
        <w:jc w:val="center"/>
        <w:rPr>
          <w:rFonts w:ascii="Aptos" w:hAnsi="Aptos" w:cstheme="minorHAnsi"/>
          <w:sz w:val="24"/>
          <w:szCs w:val="24"/>
        </w:rPr>
      </w:pPr>
      <w:r w:rsidRPr="00F82185">
        <w:rPr>
          <w:rFonts w:ascii="Aptos" w:hAnsi="Aptos" w:cstheme="minorHAnsi"/>
          <w:sz w:val="24"/>
          <w:szCs w:val="24"/>
        </w:rPr>
        <w:t>Main Shikarpur Road Sukkur</w:t>
      </w:r>
    </w:p>
    <w:p w14:paraId="02CC0DAE" w14:textId="77777777" w:rsidR="00CE7FF1" w:rsidRPr="00F82185" w:rsidRDefault="00084601" w:rsidP="00CE7FF1">
      <w:pPr>
        <w:spacing w:line="0" w:lineRule="atLeast"/>
        <w:jc w:val="center"/>
        <w:rPr>
          <w:rFonts w:ascii="Aptos" w:hAnsi="Aptos" w:cstheme="minorHAnsi"/>
          <w:sz w:val="24"/>
          <w:szCs w:val="24"/>
        </w:rPr>
      </w:pPr>
      <w:r w:rsidRPr="00F82185">
        <w:rPr>
          <w:rFonts w:ascii="Aptos" w:hAnsi="Aptos" w:cstheme="minorHAnsi"/>
          <w:sz w:val="24"/>
          <w:szCs w:val="24"/>
        </w:rPr>
        <w:t>Tel: 071-56271820</w:t>
      </w:r>
      <w:r w:rsidR="00B25763" w:rsidRPr="00F82185">
        <w:rPr>
          <w:rFonts w:ascii="Aptos" w:hAnsi="Aptos" w:cstheme="minorHAnsi"/>
          <w:noProof/>
          <w:sz w:val="24"/>
          <w:szCs w:val="24"/>
        </w:rPr>
        <mc:AlternateContent>
          <mc:Choice Requires="wps">
            <w:drawing>
              <wp:anchor distT="4294967295" distB="4294967295" distL="114300" distR="114300" simplePos="0" relativeHeight="251660288" behindDoc="1" locked="0" layoutInCell="0" allowOverlap="1" wp14:anchorId="7DA1FB77" wp14:editId="226DF796">
                <wp:simplePos x="0" y="0"/>
                <wp:positionH relativeFrom="column">
                  <wp:posOffset>2444750</wp:posOffset>
                </wp:positionH>
                <wp:positionV relativeFrom="paragraph">
                  <wp:posOffset>120014</wp:posOffset>
                </wp:positionV>
                <wp:extent cx="9525"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6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D6E42"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9.45pt" to="193.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" o:allowincell="f" strokeweight=".01761mm"/>
            </w:pict>
          </mc:Fallback>
        </mc:AlternateContent>
      </w:r>
      <w:r w:rsidR="00B25763" w:rsidRPr="00F82185">
        <w:rPr>
          <w:rFonts w:ascii="Aptos" w:hAnsi="Aptos" w:cstheme="minorHAnsi"/>
          <w:b/>
          <w:noProof/>
          <w:sz w:val="24"/>
          <w:szCs w:val="24"/>
        </w:rPr>
        <mc:AlternateContent>
          <mc:Choice Requires="wps">
            <w:drawing>
              <wp:anchor distT="4294967295" distB="4294967295" distL="114300" distR="114300" simplePos="0" relativeHeight="251671552" behindDoc="0" locked="0" layoutInCell="1" allowOverlap="1" wp14:anchorId="4A38EE8E" wp14:editId="0221F1F6">
                <wp:simplePos x="0" y="0"/>
                <wp:positionH relativeFrom="column">
                  <wp:posOffset>-1062990</wp:posOffset>
                </wp:positionH>
                <wp:positionV relativeFrom="paragraph">
                  <wp:posOffset>168274</wp:posOffset>
                </wp:positionV>
                <wp:extent cx="7389495" cy="0"/>
                <wp:effectExtent l="0" t="0" r="0" b="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B27B9" id="_x0000_t32" coordsize="21600,21600" o:spt="32" o:oned="t" path="m,l21600,21600e" filled="f">
                <v:path arrowok="t" fillok="f" o:connecttype="none"/>
                <o:lock v:ext="edit" shapetype="t"/>
              </v:shapetype>
              <v:shape id="AutoShape 13" o:spid="_x0000_s1026" type="#_x0000_t32" style="position:absolute;margin-left:-83.7pt;margin-top:13.25pt;width:581.8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"/>
            </w:pict>
          </mc:Fallback>
        </mc:AlternateContent>
      </w:r>
    </w:p>
    <w:p w14:paraId="693583A8" w14:textId="77777777" w:rsidR="00CE7FF1" w:rsidRPr="00F82185" w:rsidRDefault="00CE7FF1" w:rsidP="00CE7FF1">
      <w:pPr>
        <w:spacing w:line="0" w:lineRule="atLeast"/>
        <w:ind w:left="-1530"/>
        <w:rPr>
          <w:rFonts w:ascii="Aptos" w:hAnsi="Aptos" w:cstheme="minorHAnsi"/>
          <w:b/>
          <w:sz w:val="24"/>
          <w:szCs w:val="24"/>
        </w:rPr>
      </w:pPr>
    </w:p>
    <w:p w14:paraId="4508ADC2" w14:textId="669E226D" w:rsidR="00CE7FF1" w:rsidRPr="00D201CD" w:rsidRDefault="00CE7FF1" w:rsidP="00795559">
      <w:pPr>
        <w:spacing w:line="0" w:lineRule="atLeast"/>
        <w:ind w:left="-1530" w:right="-1050"/>
        <w:rPr>
          <w:rFonts w:ascii="Aptos" w:hAnsi="Aptos" w:cstheme="minorHAnsi"/>
          <w:b/>
          <w:sz w:val="24"/>
          <w:szCs w:val="24"/>
        </w:rPr>
      </w:pPr>
      <w:r w:rsidRPr="00627647">
        <w:rPr>
          <w:rFonts w:ascii="Aptos" w:hAnsi="Aptos" w:cstheme="minorHAnsi"/>
          <w:b/>
          <w:sz w:val="24"/>
          <w:szCs w:val="24"/>
        </w:rPr>
        <w:t>Tender No.</w:t>
      </w:r>
      <w:r w:rsidR="00E90859" w:rsidRPr="00627647">
        <w:rPr>
          <w:rFonts w:ascii="Aptos" w:hAnsi="Aptos" w:cstheme="minorHAnsi"/>
          <w:b/>
          <w:sz w:val="24"/>
          <w:szCs w:val="24"/>
        </w:rPr>
        <w:t xml:space="preserve"> </w:t>
      </w:r>
      <w:r w:rsidR="009862F7" w:rsidRPr="00D201CD">
        <w:rPr>
          <w:rFonts w:ascii="Aptos" w:hAnsi="Aptos" w:cstheme="minorHAnsi"/>
          <w:b/>
          <w:sz w:val="24"/>
          <w:szCs w:val="24"/>
        </w:rPr>
        <w:t>SRSO/Tender/</w:t>
      </w:r>
      <w:r w:rsidR="00D201CD" w:rsidRPr="00D201CD">
        <w:rPr>
          <w:rFonts w:ascii="Aptos" w:hAnsi="Aptos" w:cstheme="minorHAnsi"/>
          <w:b/>
          <w:sz w:val="24"/>
          <w:szCs w:val="24"/>
        </w:rPr>
        <w:t>Insurance/</w:t>
      </w:r>
      <w:r w:rsidR="005952BB" w:rsidRPr="00D201CD">
        <w:rPr>
          <w:rFonts w:ascii="Aptos" w:hAnsi="Aptos" w:cstheme="minorHAnsi"/>
          <w:b/>
          <w:sz w:val="24"/>
          <w:szCs w:val="24"/>
        </w:rPr>
        <w:t>20</w:t>
      </w:r>
      <w:r w:rsidR="009862F7" w:rsidRPr="00D201CD">
        <w:rPr>
          <w:rFonts w:ascii="Aptos" w:hAnsi="Aptos" w:cstheme="minorHAnsi"/>
          <w:b/>
          <w:sz w:val="24"/>
          <w:szCs w:val="24"/>
        </w:rPr>
        <w:t>2</w:t>
      </w:r>
      <w:r w:rsidR="005952BB" w:rsidRPr="00D201CD">
        <w:rPr>
          <w:rFonts w:ascii="Aptos" w:hAnsi="Aptos" w:cstheme="minorHAnsi"/>
          <w:b/>
          <w:sz w:val="24"/>
          <w:szCs w:val="24"/>
        </w:rPr>
        <w:t>6</w:t>
      </w:r>
      <w:r w:rsidR="009862F7" w:rsidRPr="00D201CD">
        <w:rPr>
          <w:rFonts w:ascii="Aptos" w:hAnsi="Aptos" w:cstheme="minorHAnsi"/>
          <w:b/>
          <w:sz w:val="24"/>
          <w:szCs w:val="24"/>
        </w:rPr>
        <w:t>-2</w:t>
      </w:r>
      <w:r w:rsidR="005952BB" w:rsidRPr="00D201CD">
        <w:rPr>
          <w:rFonts w:ascii="Aptos" w:hAnsi="Aptos" w:cstheme="minorHAnsi"/>
          <w:b/>
          <w:sz w:val="24"/>
          <w:szCs w:val="24"/>
        </w:rPr>
        <w:t>7</w:t>
      </w:r>
      <w:r w:rsidR="00E90859" w:rsidRPr="00D201CD">
        <w:rPr>
          <w:rFonts w:ascii="Aptos" w:hAnsi="Aptos" w:cstheme="minorHAnsi"/>
          <w:b/>
          <w:sz w:val="24"/>
          <w:szCs w:val="24"/>
        </w:rPr>
        <w:t>/0</w:t>
      </w:r>
      <w:r w:rsidR="00C3016B" w:rsidRPr="00D201CD">
        <w:rPr>
          <w:rFonts w:ascii="Aptos" w:hAnsi="Aptos" w:cstheme="minorHAnsi"/>
          <w:b/>
          <w:sz w:val="24"/>
          <w:szCs w:val="24"/>
        </w:rPr>
        <w:t>0</w:t>
      </w:r>
      <w:r w:rsidR="005952BB" w:rsidRPr="00D201CD">
        <w:rPr>
          <w:rFonts w:ascii="Aptos" w:hAnsi="Aptos" w:cstheme="minorHAnsi"/>
          <w:b/>
          <w:sz w:val="24"/>
          <w:szCs w:val="24"/>
        </w:rPr>
        <w:t>1</w:t>
      </w:r>
      <w:r w:rsidR="00795559" w:rsidRPr="00D201CD">
        <w:rPr>
          <w:rFonts w:ascii="Aptos" w:hAnsi="Aptos" w:cstheme="minorHAnsi"/>
          <w:b/>
          <w:sz w:val="24"/>
          <w:szCs w:val="24"/>
        </w:rPr>
        <w:tab/>
      </w:r>
      <w:r w:rsidR="00795559" w:rsidRPr="00D201CD">
        <w:rPr>
          <w:rFonts w:ascii="Aptos" w:hAnsi="Aptos" w:cstheme="minorHAnsi"/>
          <w:b/>
          <w:sz w:val="24"/>
          <w:szCs w:val="24"/>
        </w:rPr>
        <w:tab/>
      </w:r>
      <w:r w:rsidR="00795559" w:rsidRPr="00D201CD">
        <w:rPr>
          <w:rFonts w:ascii="Aptos" w:hAnsi="Aptos" w:cstheme="minorHAnsi"/>
          <w:b/>
          <w:sz w:val="24"/>
          <w:szCs w:val="24"/>
        </w:rPr>
        <w:tab/>
      </w:r>
      <w:r w:rsidR="00795559" w:rsidRPr="00D201CD">
        <w:rPr>
          <w:rFonts w:ascii="Aptos" w:hAnsi="Aptos" w:cstheme="minorHAnsi"/>
          <w:b/>
          <w:sz w:val="24"/>
          <w:szCs w:val="24"/>
        </w:rPr>
        <w:tab/>
      </w:r>
      <w:r w:rsidR="00795559" w:rsidRPr="00D201CD">
        <w:rPr>
          <w:rFonts w:ascii="Aptos" w:hAnsi="Aptos" w:cstheme="minorHAnsi"/>
          <w:b/>
          <w:sz w:val="24"/>
          <w:szCs w:val="24"/>
        </w:rPr>
        <w:tab/>
      </w:r>
      <w:r w:rsidRPr="00D201CD">
        <w:rPr>
          <w:rFonts w:ascii="Aptos" w:hAnsi="Aptos" w:cstheme="minorHAnsi"/>
          <w:b/>
          <w:sz w:val="24"/>
          <w:szCs w:val="24"/>
        </w:rPr>
        <w:t xml:space="preserve">Date: </w:t>
      </w:r>
      <w:r w:rsidR="00795559" w:rsidRPr="00D201CD">
        <w:rPr>
          <w:rFonts w:ascii="Aptos" w:hAnsi="Aptos" w:cstheme="minorHAnsi"/>
          <w:b/>
          <w:sz w:val="24"/>
          <w:szCs w:val="24"/>
        </w:rPr>
        <w:t>Ju</w:t>
      </w:r>
      <w:r w:rsidR="005952BB" w:rsidRPr="00D201CD">
        <w:rPr>
          <w:rFonts w:ascii="Aptos" w:hAnsi="Aptos" w:cstheme="minorHAnsi"/>
          <w:b/>
          <w:sz w:val="24"/>
          <w:szCs w:val="24"/>
        </w:rPr>
        <w:t>ly</w:t>
      </w:r>
      <w:r w:rsidR="00EB3D01" w:rsidRPr="00D201CD">
        <w:rPr>
          <w:rFonts w:ascii="Aptos" w:hAnsi="Aptos" w:cstheme="minorHAnsi"/>
          <w:b/>
          <w:sz w:val="24"/>
          <w:szCs w:val="24"/>
        </w:rPr>
        <w:t xml:space="preserve"> </w:t>
      </w:r>
      <w:r w:rsidR="00795559" w:rsidRPr="00D201CD">
        <w:rPr>
          <w:rFonts w:ascii="Aptos" w:hAnsi="Aptos" w:cstheme="minorHAnsi"/>
          <w:b/>
          <w:sz w:val="24"/>
          <w:szCs w:val="24"/>
        </w:rPr>
        <w:t>1</w:t>
      </w:r>
      <w:r w:rsidRPr="00D201CD">
        <w:rPr>
          <w:rFonts w:ascii="Aptos" w:hAnsi="Aptos" w:cstheme="minorHAnsi"/>
          <w:b/>
          <w:sz w:val="24"/>
          <w:szCs w:val="24"/>
        </w:rPr>
        <w:t>, 202</w:t>
      </w:r>
      <w:r w:rsidR="009862F7" w:rsidRPr="00D201CD">
        <w:rPr>
          <w:rFonts w:ascii="Aptos" w:hAnsi="Aptos" w:cstheme="minorHAnsi"/>
          <w:b/>
          <w:sz w:val="24"/>
          <w:szCs w:val="24"/>
        </w:rPr>
        <w:t>6</w:t>
      </w:r>
    </w:p>
    <w:p w14:paraId="78FEC144" w14:textId="77777777" w:rsidR="004B115D" w:rsidRPr="00D201CD" w:rsidRDefault="004B115D" w:rsidP="00CE7FF1">
      <w:pPr>
        <w:spacing w:line="0" w:lineRule="atLeast"/>
        <w:rPr>
          <w:rFonts w:ascii="Aptos" w:hAnsi="Aptos" w:cstheme="minorHAnsi"/>
          <w:b/>
          <w:sz w:val="24"/>
          <w:szCs w:val="24"/>
        </w:rPr>
      </w:pPr>
    </w:p>
    <w:p w14:paraId="60494D14" w14:textId="77777777" w:rsidR="004B115D" w:rsidRPr="00D201CD" w:rsidRDefault="004B115D" w:rsidP="007C1BD0">
      <w:pPr>
        <w:spacing w:line="0" w:lineRule="atLeast"/>
        <w:jc w:val="center"/>
        <w:rPr>
          <w:rFonts w:ascii="Aptos" w:hAnsi="Aptos" w:cstheme="minorHAnsi"/>
          <w:b/>
          <w:sz w:val="24"/>
          <w:szCs w:val="24"/>
        </w:rPr>
      </w:pPr>
    </w:p>
    <w:p w14:paraId="771EF05F" w14:textId="77777777" w:rsidR="004B115D" w:rsidRPr="00D201CD" w:rsidRDefault="004B115D" w:rsidP="007C1BD0">
      <w:pPr>
        <w:spacing w:line="0" w:lineRule="atLeast"/>
        <w:jc w:val="center"/>
        <w:rPr>
          <w:rFonts w:ascii="Aptos" w:hAnsi="Aptos" w:cstheme="minorHAnsi"/>
          <w:b/>
          <w:sz w:val="24"/>
          <w:szCs w:val="24"/>
        </w:rPr>
      </w:pPr>
    </w:p>
    <w:p w14:paraId="78F8733B" w14:textId="77777777" w:rsidR="004B115D" w:rsidRPr="00D201CD" w:rsidRDefault="004B115D" w:rsidP="007C1BD0">
      <w:pPr>
        <w:spacing w:line="0" w:lineRule="atLeast"/>
        <w:jc w:val="center"/>
        <w:rPr>
          <w:rFonts w:ascii="Aptos" w:hAnsi="Aptos" w:cstheme="minorHAnsi"/>
          <w:b/>
          <w:sz w:val="24"/>
          <w:szCs w:val="24"/>
        </w:rPr>
      </w:pPr>
    </w:p>
    <w:p w14:paraId="6E698F0C" w14:textId="77777777" w:rsidR="004B115D" w:rsidRPr="00D201CD" w:rsidRDefault="004B115D" w:rsidP="007C1BD0">
      <w:pPr>
        <w:spacing w:line="0" w:lineRule="atLeast"/>
        <w:jc w:val="center"/>
        <w:rPr>
          <w:rFonts w:ascii="Aptos" w:hAnsi="Aptos" w:cstheme="minorHAnsi"/>
          <w:b/>
          <w:sz w:val="24"/>
          <w:szCs w:val="24"/>
        </w:rPr>
      </w:pPr>
    </w:p>
    <w:p w14:paraId="62A1BFDC" w14:textId="77777777" w:rsidR="00CE7FF1" w:rsidRPr="00D201CD" w:rsidRDefault="00CE7FF1" w:rsidP="007C1BD0">
      <w:pPr>
        <w:spacing w:line="0" w:lineRule="atLeast"/>
        <w:jc w:val="center"/>
        <w:rPr>
          <w:rFonts w:ascii="Aptos" w:hAnsi="Aptos" w:cstheme="minorHAnsi"/>
          <w:b/>
          <w:sz w:val="24"/>
          <w:szCs w:val="24"/>
        </w:rPr>
      </w:pPr>
    </w:p>
    <w:p w14:paraId="724A488A" w14:textId="77777777" w:rsidR="00CE7FF1" w:rsidRPr="00D201CD" w:rsidRDefault="00CE7FF1" w:rsidP="007C1BD0">
      <w:pPr>
        <w:spacing w:line="0" w:lineRule="atLeast"/>
        <w:jc w:val="center"/>
        <w:rPr>
          <w:rFonts w:ascii="Aptos" w:hAnsi="Aptos" w:cstheme="minorHAnsi"/>
          <w:b/>
          <w:sz w:val="24"/>
          <w:szCs w:val="24"/>
        </w:rPr>
      </w:pPr>
    </w:p>
    <w:p w14:paraId="26CDCC5F" w14:textId="77777777" w:rsidR="00BC11CB" w:rsidRPr="00D201CD" w:rsidRDefault="00BC11CB" w:rsidP="00BC11CB">
      <w:pPr>
        <w:spacing w:line="0" w:lineRule="atLeast"/>
        <w:rPr>
          <w:rFonts w:ascii="Aptos" w:hAnsi="Aptos" w:cstheme="minorHAnsi"/>
          <w:b/>
          <w:sz w:val="52"/>
          <w:szCs w:val="24"/>
        </w:rPr>
      </w:pPr>
    </w:p>
    <w:p w14:paraId="67546FB5" w14:textId="77777777" w:rsidR="00D778E5" w:rsidRDefault="00BC11CB" w:rsidP="00E47D7E">
      <w:pPr>
        <w:spacing w:line="0" w:lineRule="atLeast"/>
        <w:ind w:left="-630"/>
        <w:jc w:val="center"/>
        <w:rPr>
          <w:rFonts w:ascii="Aptos" w:hAnsi="Aptos" w:cstheme="minorHAnsi"/>
          <w:b/>
          <w:sz w:val="44"/>
          <w:szCs w:val="44"/>
        </w:rPr>
      </w:pPr>
      <w:r w:rsidRPr="00F82185">
        <w:rPr>
          <w:rFonts w:ascii="Aptos" w:hAnsi="Aptos" w:cstheme="minorHAnsi"/>
          <w:b/>
          <w:sz w:val="44"/>
          <w:szCs w:val="44"/>
        </w:rPr>
        <w:t>Tender</w:t>
      </w:r>
      <w:r w:rsidR="00A2476F">
        <w:rPr>
          <w:rFonts w:ascii="Aptos" w:hAnsi="Aptos" w:cstheme="minorHAnsi"/>
          <w:b/>
          <w:sz w:val="44"/>
          <w:szCs w:val="44"/>
        </w:rPr>
        <w:t xml:space="preserve"> Document</w:t>
      </w:r>
      <w:r w:rsidRPr="00F82185">
        <w:rPr>
          <w:rFonts w:ascii="Aptos" w:hAnsi="Aptos" w:cstheme="minorHAnsi"/>
          <w:b/>
          <w:sz w:val="44"/>
          <w:szCs w:val="44"/>
        </w:rPr>
        <w:t xml:space="preserve"> for </w:t>
      </w:r>
    </w:p>
    <w:p w14:paraId="40262444" w14:textId="703183AB" w:rsidR="00BC11CB" w:rsidRPr="00F82185" w:rsidRDefault="00D778E5" w:rsidP="00E47D7E">
      <w:pPr>
        <w:spacing w:line="0" w:lineRule="atLeast"/>
        <w:ind w:left="-630"/>
        <w:jc w:val="center"/>
        <w:rPr>
          <w:rFonts w:ascii="Aptos" w:hAnsi="Aptos" w:cstheme="minorHAnsi"/>
          <w:b/>
          <w:sz w:val="44"/>
          <w:szCs w:val="44"/>
        </w:rPr>
      </w:pPr>
      <w:r>
        <w:rPr>
          <w:rFonts w:ascii="Aptos" w:hAnsi="Aptos" w:cstheme="minorHAnsi"/>
          <w:b/>
          <w:sz w:val="44"/>
          <w:szCs w:val="44"/>
        </w:rPr>
        <w:t>“</w:t>
      </w:r>
      <w:r w:rsidRPr="00D778E5">
        <w:rPr>
          <w:rFonts w:ascii="Aptos" w:hAnsi="Aptos" w:cstheme="minorHAnsi"/>
          <w:b/>
          <w:sz w:val="44"/>
          <w:szCs w:val="44"/>
        </w:rPr>
        <w:t xml:space="preserve">HIRING OF </w:t>
      </w:r>
      <w:r w:rsidR="00795559">
        <w:rPr>
          <w:rFonts w:ascii="Aptos" w:hAnsi="Aptos" w:cstheme="minorHAnsi"/>
          <w:b/>
          <w:sz w:val="44"/>
          <w:szCs w:val="44"/>
        </w:rPr>
        <w:t>INSURANCE</w:t>
      </w:r>
      <w:r w:rsidRPr="00D778E5">
        <w:rPr>
          <w:rFonts w:ascii="Aptos" w:hAnsi="Aptos" w:cstheme="minorHAnsi"/>
          <w:b/>
          <w:sz w:val="44"/>
          <w:szCs w:val="44"/>
        </w:rPr>
        <w:t xml:space="preserve"> SERVICES</w:t>
      </w:r>
      <w:r>
        <w:rPr>
          <w:rFonts w:ascii="Aptos" w:hAnsi="Aptos" w:cstheme="minorHAnsi"/>
          <w:b/>
          <w:sz w:val="44"/>
          <w:szCs w:val="44"/>
        </w:rPr>
        <w:t>”</w:t>
      </w:r>
    </w:p>
    <w:p w14:paraId="124A10AF" w14:textId="77777777" w:rsidR="00BC11CB" w:rsidRPr="00F82185" w:rsidRDefault="00BC11CB" w:rsidP="00BC11CB">
      <w:pPr>
        <w:spacing w:line="0" w:lineRule="atLeast"/>
        <w:jc w:val="center"/>
        <w:rPr>
          <w:rFonts w:ascii="Aptos" w:hAnsi="Aptos" w:cstheme="minorHAnsi"/>
          <w:b/>
          <w:sz w:val="44"/>
          <w:szCs w:val="44"/>
        </w:rPr>
      </w:pPr>
    </w:p>
    <w:p w14:paraId="3E6EC418" w14:textId="77777777" w:rsidR="00BC11CB" w:rsidRPr="00F82185" w:rsidRDefault="00BC11CB" w:rsidP="00BC11CB">
      <w:pPr>
        <w:spacing w:line="0" w:lineRule="atLeast"/>
        <w:jc w:val="center"/>
        <w:rPr>
          <w:rFonts w:ascii="Aptos" w:hAnsi="Aptos" w:cstheme="minorHAnsi"/>
          <w:b/>
          <w:sz w:val="44"/>
          <w:szCs w:val="44"/>
        </w:rPr>
      </w:pPr>
    </w:p>
    <w:p w14:paraId="3A65A13D" w14:textId="77777777" w:rsidR="00BC11CB" w:rsidRPr="00F82185" w:rsidRDefault="00BC11CB" w:rsidP="00BC11CB">
      <w:pPr>
        <w:spacing w:line="0" w:lineRule="atLeast"/>
        <w:jc w:val="center"/>
        <w:rPr>
          <w:rFonts w:ascii="Aptos" w:hAnsi="Aptos" w:cstheme="minorHAnsi"/>
          <w:b/>
          <w:sz w:val="44"/>
          <w:szCs w:val="44"/>
        </w:rPr>
      </w:pPr>
    </w:p>
    <w:p w14:paraId="039D9D0A" w14:textId="77777777" w:rsidR="00BC11CB" w:rsidRPr="00F82185" w:rsidRDefault="00BC11CB" w:rsidP="00BC11CB">
      <w:pPr>
        <w:spacing w:line="225" w:lineRule="auto"/>
        <w:jc w:val="center"/>
        <w:rPr>
          <w:rFonts w:ascii="Aptos" w:hAnsi="Aptos" w:cstheme="minorHAnsi"/>
          <w:b/>
          <w:sz w:val="44"/>
          <w:szCs w:val="44"/>
        </w:rPr>
      </w:pPr>
    </w:p>
    <w:p w14:paraId="509E313E" w14:textId="77777777" w:rsidR="00BC11CB" w:rsidRPr="00F82185" w:rsidRDefault="00BC11CB" w:rsidP="00BC11CB">
      <w:pPr>
        <w:spacing w:after="200" w:line="276" w:lineRule="auto"/>
        <w:jc w:val="center"/>
        <w:rPr>
          <w:rFonts w:ascii="Aptos" w:hAnsi="Aptos" w:cstheme="minorHAnsi"/>
          <w:b/>
          <w:sz w:val="24"/>
          <w:szCs w:val="24"/>
        </w:rPr>
      </w:pPr>
    </w:p>
    <w:p w14:paraId="5FD40298" w14:textId="77777777" w:rsidR="0015181E" w:rsidRPr="00F82185" w:rsidRDefault="0015181E" w:rsidP="00441AD8">
      <w:pPr>
        <w:spacing w:after="200" w:line="276" w:lineRule="auto"/>
        <w:jc w:val="center"/>
        <w:rPr>
          <w:rFonts w:ascii="Aptos" w:hAnsi="Aptos" w:cstheme="minorHAnsi"/>
          <w:b/>
          <w:sz w:val="24"/>
          <w:szCs w:val="24"/>
        </w:rPr>
      </w:pPr>
    </w:p>
    <w:p w14:paraId="637470B6" w14:textId="77777777" w:rsidR="0015181E" w:rsidRPr="00F82185" w:rsidRDefault="0015181E">
      <w:pPr>
        <w:spacing w:after="200" w:line="276" w:lineRule="auto"/>
        <w:rPr>
          <w:rFonts w:ascii="Aptos" w:hAnsi="Aptos" w:cstheme="minorHAnsi"/>
          <w:sz w:val="24"/>
          <w:szCs w:val="24"/>
        </w:rPr>
      </w:pPr>
      <w:r w:rsidRPr="00F82185">
        <w:rPr>
          <w:rFonts w:ascii="Aptos" w:hAnsi="Aptos" w:cstheme="minorHAnsi"/>
          <w:sz w:val="24"/>
          <w:szCs w:val="24"/>
        </w:rPr>
        <w:br w:type="page"/>
      </w:r>
    </w:p>
    <w:p w14:paraId="0514DAC0" w14:textId="77777777" w:rsidR="0015181E" w:rsidRPr="00F82185" w:rsidRDefault="0015181E">
      <w:pPr>
        <w:spacing w:after="200" w:line="276" w:lineRule="auto"/>
        <w:rPr>
          <w:rFonts w:ascii="Aptos" w:hAnsi="Aptos" w:cstheme="minorHAnsi"/>
          <w:b/>
          <w:sz w:val="24"/>
          <w:szCs w:val="24"/>
        </w:rPr>
      </w:pPr>
    </w:p>
    <w:tbl>
      <w:tblPr>
        <w:tblW w:w="6113" w:type="pct"/>
        <w:tblInd w:w="-1230" w:type="dxa"/>
        <w:tblLook w:val="04A0" w:firstRow="1" w:lastRow="0" w:firstColumn="1" w:lastColumn="0" w:noHBand="0" w:noVBand="1"/>
      </w:tblPr>
      <w:tblGrid>
        <w:gridCol w:w="665"/>
        <w:gridCol w:w="4828"/>
        <w:gridCol w:w="4985"/>
      </w:tblGrid>
      <w:tr w:rsidR="004B115D" w:rsidRPr="00F82185" w14:paraId="291A457F" w14:textId="77777777" w:rsidTr="009200EE">
        <w:trPr>
          <w:trHeight w:val="439"/>
        </w:trPr>
        <w:tc>
          <w:tcPr>
            <w:tcW w:w="5000" w:type="pct"/>
            <w:gridSpan w:val="3"/>
            <w:tcBorders>
              <w:top w:val="single" w:sz="4" w:space="0" w:color="auto"/>
              <w:left w:val="single" w:sz="4" w:space="0" w:color="auto"/>
              <w:bottom w:val="single" w:sz="4" w:space="0" w:color="auto"/>
              <w:right w:val="single" w:sz="4" w:space="0" w:color="auto"/>
            </w:tcBorders>
            <w:noWrap/>
            <w:vAlign w:val="bottom"/>
            <w:hideMark/>
          </w:tcPr>
          <w:p w14:paraId="0C18A90E" w14:textId="77777777" w:rsidR="004B115D" w:rsidRPr="00F82185" w:rsidRDefault="004B115D" w:rsidP="004B115D">
            <w:pPr>
              <w:jc w:val="center"/>
              <w:rPr>
                <w:rFonts w:ascii="Aptos" w:eastAsia="Times New Roman" w:hAnsi="Aptos" w:cstheme="minorHAnsi"/>
                <w:b/>
                <w:bCs/>
                <w:color w:val="000000"/>
                <w:sz w:val="30"/>
                <w:szCs w:val="30"/>
              </w:rPr>
            </w:pPr>
            <w:r w:rsidRPr="00F82185">
              <w:rPr>
                <w:rFonts w:ascii="Aptos" w:eastAsia="Times New Roman" w:hAnsi="Aptos" w:cstheme="minorHAnsi"/>
                <w:b/>
                <w:bCs/>
                <w:color w:val="000000"/>
                <w:sz w:val="30"/>
                <w:szCs w:val="30"/>
              </w:rPr>
              <w:t>Bid Details</w:t>
            </w:r>
          </w:p>
        </w:tc>
      </w:tr>
      <w:tr w:rsidR="004B115D" w:rsidRPr="00F82185" w14:paraId="15CA5D49" w14:textId="77777777" w:rsidTr="009200EE">
        <w:trPr>
          <w:trHeight w:val="738"/>
        </w:trPr>
        <w:tc>
          <w:tcPr>
            <w:tcW w:w="317" w:type="pct"/>
            <w:tcBorders>
              <w:top w:val="nil"/>
              <w:left w:val="single" w:sz="4" w:space="0" w:color="auto"/>
              <w:bottom w:val="single" w:sz="4" w:space="0" w:color="auto"/>
              <w:right w:val="single" w:sz="4" w:space="0" w:color="auto"/>
            </w:tcBorders>
            <w:vAlign w:val="center"/>
            <w:hideMark/>
          </w:tcPr>
          <w:p w14:paraId="6FE8D095" w14:textId="77777777" w:rsidR="004B115D" w:rsidRPr="00F82185" w:rsidRDefault="004B115D" w:rsidP="004B115D">
            <w:pPr>
              <w:jc w:val="cente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1</w:t>
            </w:r>
          </w:p>
        </w:tc>
        <w:tc>
          <w:tcPr>
            <w:tcW w:w="2304" w:type="pct"/>
            <w:tcBorders>
              <w:top w:val="nil"/>
              <w:left w:val="nil"/>
              <w:bottom w:val="single" w:sz="4" w:space="0" w:color="auto"/>
              <w:right w:val="single" w:sz="4" w:space="0" w:color="auto"/>
            </w:tcBorders>
            <w:vAlign w:val="center"/>
            <w:hideMark/>
          </w:tcPr>
          <w:p w14:paraId="5196CDDA" w14:textId="77777777" w:rsidR="004B115D" w:rsidRPr="00F82185" w:rsidRDefault="004B115D" w:rsidP="00F82185">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 xml:space="preserve">Date of </w:t>
            </w:r>
            <w:r w:rsidR="00D87B8D" w:rsidRPr="00F82185">
              <w:rPr>
                <w:rFonts w:ascii="Aptos" w:eastAsia="Times New Roman" w:hAnsi="Aptos" w:cstheme="minorHAnsi"/>
                <w:color w:val="000000"/>
                <w:sz w:val="30"/>
                <w:szCs w:val="30"/>
              </w:rPr>
              <w:t>Commencement</w:t>
            </w:r>
            <w:r w:rsidRPr="00F82185">
              <w:rPr>
                <w:rFonts w:ascii="Aptos" w:eastAsia="Times New Roman" w:hAnsi="Aptos" w:cstheme="minorHAnsi"/>
                <w:color w:val="000000"/>
                <w:sz w:val="30"/>
                <w:szCs w:val="30"/>
              </w:rPr>
              <w:t xml:space="preserve"> of </w:t>
            </w:r>
            <w:r w:rsidR="00CE7FF1" w:rsidRPr="00F82185">
              <w:rPr>
                <w:rFonts w:ascii="Aptos" w:eastAsia="Times New Roman" w:hAnsi="Aptos" w:cstheme="minorHAnsi"/>
                <w:color w:val="000000"/>
                <w:sz w:val="30"/>
                <w:szCs w:val="30"/>
              </w:rPr>
              <w:t>Tender</w:t>
            </w:r>
            <w:r w:rsidRPr="00F82185">
              <w:rPr>
                <w:rFonts w:ascii="Aptos" w:eastAsia="Times New Roman" w:hAnsi="Aptos" w:cstheme="minorHAnsi"/>
                <w:color w:val="000000"/>
                <w:sz w:val="30"/>
                <w:szCs w:val="30"/>
              </w:rPr>
              <w:t xml:space="preserve"> Document</w:t>
            </w:r>
            <w:r w:rsidR="00CE7FF1" w:rsidRPr="00F82185">
              <w:rPr>
                <w:rFonts w:ascii="Aptos" w:eastAsia="Times New Roman" w:hAnsi="Aptos" w:cstheme="minorHAnsi"/>
                <w:color w:val="000000"/>
                <w:sz w:val="30"/>
                <w:szCs w:val="30"/>
              </w:rPr>
              <w:t xml:space="preserve"> (available on SRSO website)</w:t>
            </w:r>
          </w:p>
        </w:tc>
        <w:tc>
          <w:tcPr>
            <w:tcW w:w="2379" w:type="pct"/>
            <w:tcBorders>
              <w:top w:val="nil"/>
              <w:left w:val="nil"/>
              <w:bottom w:val="single" w:sz="4" w:space="0" w:color="auto"/>
              <w:right w:val="single" w:sz="4" w:space="0" w:color="auto"/>
            </w:tcBorders>
            <w:vAlign w:val="center"/>
            <w:hideMark/>
          </w:tcPr>
          <w:p w14:paraId="2164096D" w14:textId="38B7E382" w:rsidR="004B115D" w:rsidRPr="00F82185" w:rsidRDefault="00B453C8" w:rsidP="00BD3CCB">
            <w:pPr>
              <w:rPr>
                <w:rFonts w:ascii="Aptos" w:eastAsia="Times New Roman" w:hAnsi="Aptos" w:cstheme="minorHAnsi"/>
                <w:b/>
                <w:color w:val="000000"/>
                <w:sz w:val="30"/>
                <w:szCs w:val="30"/>
                <w:highlight w:val="yellow"/>
              </w:rPr>
            </w:pPr>
            <w:r w:rsidRPr="00F82185">
              <w:rPr>
                <w:rFonts w:ascii="Aptos" w:hAnsi="Aptos" w:cstheme="minorHAnsi"/>
                <w:sz w:val="30"/>
                <w:szCs w:val="30"/>
              </w:rPr>
              <w:t xml:space="preserve"> </w:t>
            </w:r>
            <w:r w:rsidR="00795559">
              <w:rPr>
                <w:rFonts w:ascii="Aptos" w:hAnsi="Aptos" w:cstheme="minorHAnsi"/>
                <w:sz w:val="30"/>
                <w:szCs w:val="30"/>
              </w:rPr>
              <w:t>Ju</w:t>
            </w:r>
            <w:r w:rsidR="00D201CD">
              <w:rPr>
                <w:rFonts w:ascii="Aptos" w:hAnsi="Aptos" w:cstheme="minorHAnsi"/>
                <w:sz w:val="30"/>
                <w:szCs w:val="30"/>
              </w:rPr>
              <w:t>ly</w:t>
            </w:r>
            <w:r w:rsidR="00795559">
              <w:rPr>
                <w:rFonts w:ascii="Aptos" w:hAnsi="Aptos" w:cstheme="minorHAnsi"/>
                <w:sz w:val="30"/>
                <w:szCs w:val="30"/>
              </w:rPr>
              <w:t xml:space="preserve"> 1</w:t>
            </w:r>
            <w:r w:rsidR="00BA5ADB" w:rsidRPr="00F82185">
              <w:rPr>
                <w:rFonts w:ascii="Aptos" w:hAnsi="Aptos" w:cstheme="minorHAnsi"/>
                <w:sz w:val="30"/>
                <w:szCs w:val="30"/>
              </w:rPr>
              <w:t>, 202</w:t>
            </w:r>
            <w:r w:rsidR="00AE482D" w:rsidRPr="00F82185">
              <w:rPr>
                <w:rFonts w:ascii="Aptos" w:hAnsi="Aptos" w:cstheme="minorHAnsi"/>
                <w:sz w:val="30"/>
                <w:szCs w:val="30"/>
              </w:rPr>
              <w:t>6</w:t>
            </w:r>
          </w:p>
        </w:tc>
      </w:tr>
      <w:tr w:rsidR="004B115D" w:rsidRPr="00F82185" w14:paraId="67FD3E9A" w14:textId="77777777" w:rsidTr="009200EE">
        <w:trPr>
          <w:trHeight w:val="738"/>
        </w:trPr>
        <w:tc>
          <w:tcPr>
            <w:tcW w:w="317" w:type="pct"/>
            <w:tcBorders>
              <w:top w:val="nil"/>
              <w:left w:val="single" w:sz="4" w:space="0" w:color="auto"/>
              <w:bottom w:val="single" w:sz="4" w:space="0" w:color="auto"/>
              <w:right w:val="single" w:sz="4" w:space="0" w:color="auto"/>
            </w:tcBorders>
            <w:vAlign w:val="center"/>
            <w:hideMark/>
          </w:tcPr>
          <w:p w14:paraId="0F698653" w14:textId="77777777" w:rsidR="004B115D" w:rsidRPr="00F82185" w:rsidRDefault="004B115D" w:rsidP="004B115D">
            <w:pPr>
              <w:jc w:val="cente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2</w:t>
            </w:r>
          </w:p>
        </w:tc>
        <w:tc>
          <w:tcPr>
            <w:tcW w:w="2304" w:type="pct"/>
            <w:tcBorders>
              <w:top w:val="nil"/>
              <w:left w:val="nil"/>
              <w:bottom w:val="single" w:sz="4" w:space="0" w:color="auto"/>
              <w:right w:val="single" w:sz="4" w:space="0" w:color="auto"/>
            </w:tcBorders>
            <w:vAlign w:val="center"/>
            <w:hideMark/>
          </w:tcPr>
          <w:p w14:paraId="5E52D898" w14:textId="77777777" w:rsidR="004B115D" w:rsidRPr="00F82185" w:rsidRDefault="00CE7FF1" w:rsidP="00CE7FF1">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Last date, time, and address for receipt of Tender document</w:t>
            </w:r>
          </w:p>
        </w:tc>
        <w:tc>
          <w:tcPr>
            <w:tcW w:w="2379" w:type="pct"/>
            <w:tcBorders>
              <w:top w:val="nil"/>
              <w:left w:val="nil"/>
              <w:bottom w:val="single" w:sz="4" w:space="0" w:color="auto"/>
              <w:right w:val="single" w:sz="4" w:space="0" w:color="auto"/>
            </w:tcBorders>
            <w:vAlign w:val="center"/>
            <w:hideMark/>
          </w:tcPr>
          <w:p w14:paraId="6484EC8B" w14:textId="77777777" w:rsidR="00F82185" w:rsidRDefault="00CE7FF1" w:rsidP="00CE7FF1">
            <w:pPr>
              <w:rPr>
                <w:rFonts w:ascii="Aptos" w:eastAsia="Times New Roman" w:hAnsi="Aptos" w:cstheme="minorHAnsi"/>
                <w:b/>
                <w:color w:val="000000"/>
                <w:sz w:val="30"/>
                <w:szCs w:val="30"/>
              </w:rPr>
            </w:pPr>
            <w:r w:rsidRPr="00F82185">
              <w:rPr>
                <w:rFonts w:ascii="Aptos" w:eastAsia="Times New Roman" w:hAnsi="Aptos" w:cstheme="minorHAnsi"/>
                <w:b/>
                <w:color w:val="000000"/>
                <w:sz w:val="30"/>
                <w:szCs w:val="30"/>
              </w:rPr>
              <w:t>SRSO Complex</w:t>
            </w:r>
          </w:p>
          <w:p w14:paraId="2B4C3322" w14:textId="43FD391D" w:rsidR="009200EE" w:rsidRPr="00F82185" w:rsidRDefault="00CE7FF1" w:rsidP="00CE7FF1">
            <w:pPr>
              <w:rPr>
                <w:rFonts w:ascii="Aptos" w:eastAsia="Times New Roman" w:hAnsi="Aptos" w:cstheme="minorHAnsi"/>
                <w:b/>
                <w:color w:val="000000"/>
                <w:sz w:val="30"/>
                <w:szCs w:val="30"/>
              </w:rPr>
            </w:pPr>
            <w:r w:rsidRPr="00F82185">
              <w:rPr>
                <w:rFonts w:ascii="Aptos" w:eastAsia="Times New Roman" w:hAnsi="Aptos" w:cstheme="minorHAnsi"/>
                <w:b/>
                <w:color w:val="000000"/>
                <w:sz w:val="30"/>
                <w:szCs w:val="30"/>
              </w:rPr>
              <w:t>Main Shikarpur Road Sukkur</w:t>
            </w:r>
          </w:p>
          <w:p w14:paraId="2552791E" w14:textId="77777777" w:rsidR="004B115D" w:rsidRPr="00F82185" w:rsidRDefault="00CE7FF1" w:rsidP="00CE7FF1">
            <w:pPr>
              <w:rPr>
                <w:rFonts w:ascii="Aptos" w:eastAsia="Times New Roman" w:hAnsi="Aptos" w:cstheme="minorHAnsi"/>
                <w:b/>
                <w:color w:val="000000"/>
                <w:sz w:val="30"/>
                <w:szCs w:val="30"/>
                <w:highlight w:val="yellow"/>
              </w:rPr>
            </w:pPr>
            <w:r w:rsidRPr="00F82185">
              <w:rPr>
                <w:rFonts w:ascii="Aptos" w:eastAsia="Times New Roman" w:hAnsi="Aptos" w:cstheme="minorHAnsi"/>
                <w:b/>
                <w:color w:val="000000"/>
                <w:sz w:val="30"/>
                <w:szCs w:val="30"/>
              </w:rPr>
              <w:t>Tel: 071-56271820</w:t>
            </w:r>
          </w:p>
        </w:tc>
      </w:tr>
      <w:tr w:rsidR="004B115D" w:rsidRPr="00F82185" w14:paraId="48FF57C4" w14:textId="77777777" w:rsidTr="009200EE">
        <w:trPr>
          <w:trHeight w:val="738"/>
        </w:trPr>
        <w:tc>
          <w:tcPr>
            <w:tcW w:w="317" w:type="pct"/>
            <w:tcBorders>
              <w:top w:val="nil"/>
              <w:left w:val="single" w:sz="4" w:space="0" w:color="auto"/>
              <w:bottom w:val="single" w:sz="4" w:space="0" w:color="auto"/>
              <w:right w:val="single" w:sz="4" w:space="0" w:color="auto"/>
            </w:tcBorders>
            <w:vAlign w:val="center"/>
            <w:hideMark/>
          </w:tcPr>
          <w:p w14:paraId="79577774" w14:textId="77777777" w:rsidR="004B115D" w:rsidRPr="00F82185" w:rsidRDefault="004B115D" w:rsidP="004B115D">
            <w:pPr>
              <w:jc w:val="cente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3</w:t>
            </w:r>
          </w:p>
        </w:tc>
        <w:tc>
          <w:tcPr>
            <w:tcW w:w="2304" w:type="pct"/>
            <w:tcBorders>
              <w:top w:val="nil"/>
              <w:left w:val="nil"/>
              <w:bottom w:val="single" w:sz="4" w:space="0" w:color="auto"/>
              <w:right w:val="single" w:sz="4" w:space="0" w:color="auto"/>
            </w:tcBorders>
            <w:vAlign w:val="bottom"/>
            <w:hideMark/>
          </w:tcPr>
          <w:p w14:paraId="2B8E915B" w14:textId="77777777" w:rsidR="004B115D" w:rsidRPr="00F82185" w:rsidRDefault="00CE7FF1" w:rsidP="00CE7FF1">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Date and Time of Tender Opening (Technical bids)</w:t>
            </w:r>
          </w:p>
        </w:tc>
        <w:tc>
          <w:tcPr>
            <w:tcW w:w="2379" w:type="pct"/>
            <w:tcBorders>
              <w:top w:val="nil"/>
              <w:left w:val="nil"/>
              <w:bottom w:val="single" w:sz="4" w:space="0" w:color="auto"/>
              <w:right w:val="single" w:sz="4" w:space="0" w:color="auto"/>
            </w:tcBorders>
            <w:vAlign w:val="center"/>
            <w:hideMark/>
          </w:tcPr>
          <w:p w14:paraId="176B1F69" w14:textId="1C7B9214" w:rsidR="004B115D" w:rsidRPr="00F82185" w:rsidRDefault="00955AD5" w:rsidP="00BD3CCB">
            <w:pPr>
              <w:rPr>
                <w:rFonts w:ascii="Aptos" w:hAnsi="Aptos" w:cstheme="minorHAnsi"/>
                <w:sz w:val="28"/>
                <w:szCs w:val="28"/>
              </w:rPr>
            </w:pPr>
            <w:r>
              <w:rPr>
                <w:rFonts w:ascii="Aptos" w:hAnsi="Aptos" w:cstheme="minorHAnsi"/>
                <w:sz w:val="28"/>
                <w:szCs w:val="28"/>
              </w:rPr>
              <w:t>Ju</w:t>
            </w:r>
            <w:r w:rsidR="00D201CD">
              <w:rPr>
                <w:rFonts w:ascii="Aptos" w:hAnsi="Aptos" w:cstheme="minorHAnsi"/>
                <w:sz w:val="28"/>
                <w:szCs w:val="28"/>
              </w:rPr>
              <w:t>ly 16</w:t>
            </w:r>
            <w:r w:rsidR="00BA5ADB" w:rsidRPr="00F82185">
              <w:rPr>
                <w:rFonts w:ascii="Aptos" w:hAnsi="Aptos" w:cstheme="minorHAnsi"/>
                <w:sz w:val="28"/>
                <w:szCs w:val="28"/>
              </w:rPr>
              <w:t>, 202</w:t>
            </w:r>
            <w:r w:rsidR="00AE482D" w:rsidRPr="00F82185">
              <w:rPr>
                <w:rFonts w:ascii="Aptos" w:hAnsi="Aptos" w:cstheme="minorHAnsi"/>
                <w:sz w:val="28"/>
                <w:szCs w:val="28"/>
              </w:rPr>
              <w:t>6</w:t>
            </w:r>
            <w:r w:rsidR="006950F9" w:rsidRPr="00F82185">
              <w:rPr>
                <w:rFonts w:ascii="Aptos" w:hAnsi="Aptos" w:cstheme="minorHAnsi"/>
                <w:sz w:val="28"/>
                <w:szCs w:val="28"/>
              </w:rPr>
              <w:t>,</w:t>
            </w:r>
            <w:r w:rsidR="00A606FC" w:rsidRPr="00F82185">
              <w:rPr>
                <w:rFonts w:ascii="Aptos" w:hAnsi="Aptos" w:cstheme="minorHAnsi"/>
                <w:sz w:val="28"/>
                <w:szCs w:val="28"/>
              </w:rPr>
              <w:t xml:space="preserve"> at</w:t>
            </w:r>
          </w:p>
          <w:p w14:paraId="03A0C056" w14:textId="6CF677DE" w:rsidR="003A59A0" w:rsidRPr="00F82185" w:rsidRDefault="00D201CD" w:rsidP="00BD3CCB">
            <w:pPr>
              <w:rPr>
                <w:rFonts w:ascii="Aptos" w:eastAsia="Times New Roman" w:hAnsi="Aptos" w:cstheme="minorHAnsi"/>
                <w:b/>
                <w:color w:val="000000"/>
                <w:sz w:val="30"/>
                <w:szCs w:val="30"/>
                <w:highlight w:val="yellow"/>
              </w:rPr>
            </w:pPr>
            <w:r>
              <w:rPr>
                <w:rFonts w:ascii="Aptos" w:hAnsi="Aptos" w:cstheme="minorHAnsi"/>
                <w:b/>
                <w:color w:val="000000"/>
                <w:sz w:val="28"/>
                <w:szCs w:val="28"/>
              </w:rPr>
              <w:t>03</w:t>
            </w:r>
            <w:r w:rsidR="003A59A0" w:rsidRPr="00F82185">
              <w:rPr>
                <w:rFonts w:ascii="Aptos" w:hAnsi="Aptos" w:cstheme="minorHAnsi"/>
                <w:b/>
                <w:color w:val="000000"/>
                <w:sz w:val="28"/>
                <w:szCs w:val="28"/>
              </w:rPr>
              <w:t>:</w:t>
            </w:r>
            <w:r>
              <w:rPr>
                <w:rFonts w:ascii="Aptos" w:hAnsi="Aptos" w:cstheme="minorHAnsi"/>
                <w:b/>
                <w:color w:val="000000"/>
                <w:sz w:val="28"/>
                <w:szCs w:val="28"/>
              </w:rPr>
              <w:t>0</w:t>
            </w:r>
            <w:r w:rsidR="00AE482D" w:rsidRPr="00F82185">
              <w:rPr>
                <w:rFonts w:ascii="Aptos" w:hAnsi="Aptos" w:cstheme="minorHAnsi"/>
                <w:b/>
                <w:color w:val="000000"/>
                <w:sz w:val="28"/>
                <w:szCs w:val="28"/>
              </w:rPr>
              <w:t xml:space="preserve">0 </w:t>
            </w:r>
            <w:r w:rsidR="00EB3D01">
              <w:rPr>
                <w:rFonts w:ascii="Aptos" w:hAnsi="Aptos" w:cstheme="minorHAnsi"/>
                <w:b/>
                <w:color w:val="000000"/>
                <w:sz w:val="28"/>
                <w:szCs w:val="28"/>
              </w:rPr>
              <w:t>P</w:t>
            </w:r>
            <w:r w:rsidR="003A59A0" w:rsidRPr="00F82185">
              <w:rPr>
                <w:rFonts w:ascii="Aptos" w:hAnsi="Aptos" w:cstheme="minorHAnsi"/>
                <w:b/>
                <w:color w:val="000000"/>
                <w:sz w:val="28"/>
                <w:szCs w:val="28"/>
              </w:rPr>
              <w:t>M</w:t>
            </w:r>
          </w:p>
        </w:tc>
      </w:tr>
      <w:tr w:rsidR="004B115D" w:rsidRPr="00F82185" w14:paraId="4479EA3B" w14:textId="77777777" w:rsidTr="009200EE">
        <w:trPr>
          <w:trHeight w:val="1850"/>
        </w:trPr>
        <w:tc>
          <w:tcPr>
            <w:tcW w:w="317" w:type="pct"/>
            <w:tcBorders>
              <w:top w:val="nil"/>
              <w:left w:val="single" w:sz="4" w:space="0" w:color="auto"/>
              <w:bottom w:val="single" w:sz="4" w:space="0" w:color="auto"/>
              <w:right w:val="single" w:sz="4" w:space="0" w:color="auto"/>
            </w:tcBorders>
            <w:vAlign w:val="center"/>
            <w:hideMark/>
          </w:tcPr>
          <w:p w14:paraId="06D6E0B5" w14:textId="77777777" w:rsidR="004B115D" w:rsidRPr="00F82185" w:rsidRDefault="004B115D" w:rsidP="004B115D">
            <w:pPr>
              <w:jc w:val="cente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4</w:t>
            </w:r>
          </w:p>
        </w:tc>
        <w:tc>
          <w:tcPr>
            <w:tcW w:w="2304" w:type="pct"/>
            <w:tcBorders>
              <w:top w:val="nil"/>
              <w:left w:val="nil"/>
              <w:bottom w:val="single" w:sz="4" w:space="0" w:color="auto"/>
              <w:right w:val="single" w:sz="4" w:space="0" w:color="auto"/>
            </w:tcBorders>
            <w:vAlign w:val="center"/>
            <w:hideMark/>
          </w:tcPr>
          <w:p w14:paraId="7C7745CF" w14:textId="77777777" w:rsidR="004B115D" w:rsidRPr="00F82185" w:rsidRDefault="004B115D" w:rsidP="004B115D">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 xml:space="preserve">Place of opening of </w:t>
            </w:r>
            <w:r w:rsidR="009200EE" w:rsidRPr="00F82185">
              <w:rPr>
                <w:rFonts w:ascii="Aptos" w:eastAsia="Times New Roman" w:hAnsi="Aptos" w:cstheme="minorHAnsi"/>
                <w:color w:val="000000"/>
                <w:sz w:val="30"/>
                <w:szCs w:val="30"/>
              </w:rPr>
              <w:t>Tender</w:t>
            </w:r>
          </w:p>
        </w:tc>
        <w:tc>
          <w:tcPr>
            <w:tcW w:w="2379" w:type="pct"/>
            <w:tcBorders>
              <w:top w:val="nil"/>
              <w:left w:val="nil"/>
              <w:bottom w:val="single" w:sz="4" w:space="0" w:color="auto"/>
              <w:right w:val="single" w:sz="4" w:space="0" w:color="auto"/>
            </w:tcBorders>
            <w:vAlign w:val="center"/>
            <w:hideMark/>
          </w:tcPr>
          <w:p w14:paraId="6A4337D9" w14:textId="3DDE8F1E" w:rsidR="00F82185" w:rsidRDefault="004B115D" w:rsidP="004B115D">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 xml:space="preserve">Sindh Rural Support </w:t>
            </w:r>
            <w:r w:rsidR="00C21688" w:rsidRPr="00F82185">
              <w:rPr>
                <w:rFonts w:ascii="Aptos" w:eastAsia="Times New Roman" w:hAnsi="Aptos" w:cstheme="minorHAnsi"/>
                <w:color w:val="000000"/>
                <w:sz w:val="30"/>
                <w:szCs w:val="30"/>
              </w:rPr>
              <w:t>Organization SRSO Complex</w:t>
            </w:r>
          </w:p>
          <w:p w14:paraId="06BE1009" w14:textId="677763F9" w:rsidR="004B115D" w:rsidRPr="00F82185" w:rsidRDefault="004B115D" w:rsidP="004B115D">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 xml:space="preserve">Main Shikarpur Road Sukkur </w:t>
            </w:r>
          </w:p>
        </w:tc>
      </w:tr>
      <w:tr w:rsidR="004B115D" w:rsidRPr="00F82185" w14:paraId="1819CE0E" w14:textId="77777777" w:rsidTr="009200EE">
        <w:trPr>
          <w:trHeight w:val="368"/>
        </w:trPr>
        <w:tc>
          <w:tcPr>
            <w:tcW w:w="317" w:type="pct"/>
            <w:tcBorders>
              <w:top w:val="nil"/>
              <w:left w:val="single" w:sz="4" w:space="0" w:color="auto"/>
              <w:bottom w:val="single" w:sz="4" w:space="0" w:color="auto"/>
              <w:right w:val="single" w:sz="4" w:space="0" w:color="auto"/>
            </w:tcBorders>
            <w:vAlign w:val="center"/>
            <w:hideMark/>
          </w:tcPr>
          <w:p w14:paraId="141BC5C8" w14:textId="77777777" w:rsidR="004B115D" w:rsidRPr="00F82185" w:rsidRDefault="004B115D" w:rsidP="004B115D">
            <w:pPr>
              <w:jc w:val="cente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5</w:t>
            </w:r>
          </w:p>
        </w:tc>
        <w:tc>
          <w:tcPr>
            <w:tcW w:w="2304" w:type="pct"/>
            <w:tcBorders>
              <w:top w:val="nil"/>
              <w:left w:val="nil"/>
              <w:bottom w:val="single" w:sz="4" w:space="0" w:color="auto"/>
              <w:right w:val="single" w:sz="4" w:space="0" w:color="auto"/>
            </w:tcBorders>
            <w:vAlign w:val="bottom"/>
            <w:hideMark/>
          </w:tcPr>
          <w:p w14:paraId="087F5629" w14:textId="77777777" w:rsidR="004B115D" w:rsidRPr="00F82185" w:rsidRDefault="004B115D" w:rsidP="004B115D">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Address for communication</w:t>
            </w:r>
          </w:p>
        </w:tc>
        <w:tc>
          <w:tcPr>
            <w:tcW w:w="2379" w:type="pct"/>
            <w:tcBorders>
              <w:top w:val="nil"/>
              <w:left w:val="nil"/>
              <w:bottom w:val="single" w:sz="4" w:space="0" w:color="auto"/>
              <w:right w:val="single" w:sz="4" w:space="0" w:color="auto"/>
            </w:tcBorders>
            <w:vAlign w:val="center"/>
            <w:hideMark/>
          </w:tcPr>
          <w:p w14:paraId="181927D5" w14:textId="77777777" w:rsidR="004B115D" w:rsidRPr="00F82185" w:rsidRDefault="004B115D" w:rsidP="004B115D">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As Above</w:t>
            </w:r>
          </w:p>
        </w:tc>
      </w:tr>
      <w:tr w:rsidR="004B115D" w:rsidRPr="00F82185" w14:paraId="41B14B83" w14:textId="77777777" w:rsidTr="00BD3CCB">
        <w:trPr>
          <w:trHeight w:val="1813"/>
        </w:trPr>
        <w:tc>
          <w:tcPr>
            <w:tcW w:w="317" w:type="pct"/>
            <w:tcBorders>
              <w:top w:val="nil"/>
              <w:left w:val="single" w:sz="4" w:space="0" w:color="auto"/>
              <w:bottom w:val="single" w:sz="4" w:space="0" w:color="auto"/>
              <w:right w:val="single" w:sz="4" w:space="0" w:color="auto"/>
            </w:tcBorders>
            <w:vAlign w:val="center"/>
            <w:hideMark/>
          </w:tcPr>
          <w:p w14:paraId="3102A0FD" w14:textId="77777777" w:rsidR="004B115D" w:rsidRPr="00F82185" w:rsidRDefault="004B115D" w:rsidP="004B115D">
            <w:pPr>
              <w:jc w:val="cente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6</w:t>
            </w:r>
          </w:p>
        </w:tc>
        <w:tc>
          <w:tcPr>
            <w:tcW w:w="2304" w:type="pct"/>
            <w:tcBorders>
              <w:top w:val="nil"/>
              <w:left w:val="nil"/>
              <w:bottom w:val="single" w:sz="4" w:space="0" w:color="auto"/>
              <w:right w:val="single" w:sz="4" w:space="0" w:color="auto"/>
            </w:tcBorders>
            <w:vAlign w:val="center"/>
            <w:hideMark/>
          </w:tcPr>
          <w:p w14:paraId="4CE6E2B3" w14:textId="77777777" w:rsidR="004B115D" w:rsidRPr="00F82185" w:rsidRDefault="00AE2852" w:rsidP="004B115D">
            <w:pPr>
              <w:rPr>
                <w:rFonts w:ascii="Aptos" w:eastAsia="Times New Roman" w:hAnsi="Aptos" w:cstheme="minorHAnsi"/>
                <w:color w:val="000000"/>
                <w:sz w:val="30"/>
                <w:szCs w:val="30"/>
              </w:rPr>
            </w:pPr>
            <w:r w:rsidRPr="00F82185">
              <w:rPr>
                <w:rFonts w:ascii="Aptos" w:eastAsia="Times New Roman" w:hAnsi="Aptos" w:cstheme="minorHAnsi"/>
                <w:color w:val="000000"/>
                <w:sz w:val="30"/>
                <w:szCs w:val="30"/>
              </w:rPr>
              <w:t xml:space="preserve">Contact us: </w:t>
            </w:r>
          </w:p>
        </w:tc>
        <w:tc>
          <w:tcPr>
            <w:tcW w:w="2379" w:type="pct"/>
            <w:tcBorders>
              <w:top w:val="nil"/>
              <w:left w:val="nil"/>
              <w:bottom w:val="single" w:sz="4" w:space="0" w:color="auto"/>
              <w:right w:val="single" w:sz="4" w:space="0" w:color="auto"/>
            </w:tcBorders>
            <w:vAlign w:val="center"/>
            <w:hideMark/>
          </w:tcPr>
          <w:p w14:paraId="5093D03B" w14:textId="70177DC8" w:rsidR="002040ED" w:rsidRPr="00F82185" w:rsidRDefault="00B10E58" w:rsidP="00B10E58">
            <w:pPr>
              <w:rPr>
                <w:rFonts w:ascii="Aptos" w:eastAsia="Times New Roman" w:hAnsi="Aptos" w:cstheme="minorHAnsi"/>
                <w:sz w:val="30"/>
                <w:szCs w:val="30"/>
              </w:rPr>
            </w:pPr>
            <w:r w:rsidRPr="00F82185">
              <w:rPr>
                <w:rFonts w:ascii="Aptos" w:eastAsia="Times New Roman" w:hAnsi="Aptos" w:cstheme="minorHAnsi"/>
                <w:color w:val="000000"/>
                <w:sz w:val="30"/>
                <w:szCs w:val="30"/>
              </w:rPr>
              <w:t>For information and any clarification please feel free to contact at</w:t>
            </w:r>
            <w:r w:rsidR="002040ED" w:rsidRPr="00F82185">
              <w:rPr>
                <w:rFonts w:ascii="Aptos" w:eastAsia="Times New Roman" w:hAnsi="Aptos" w:cstheme="minorHAnsi"/>
                <w:sz w:val="30"/>
                <w:szCs w:val="30"/>
              </w:rPr>
              <w:t xml:space="preserve"> </w:t>
            </w:r>
            <w:hyperlink r:id="rId8" w:history="1">
              <w:r w:rsidR="00F82185" w:rsidRPr="008827E4">
                <w:rPr>
                  <w:rStyle w:val="Hyperlink"/>
                  <w:rFonts w:ascii="Aptos" w:hAnsi="Aptos"/>
                  <w:sz w:val="22"/>
                  <w:szCs w:val="22"/>
                </w:rPr>
                <w:t>p</w:t>
              </w:r>
              <w:r w:rsidR="00F82185" w:rsidRPr="008827E4">
                <w:rPr>
                  <w:rStyle w:val="Hyperlink"/>
                  <w:sz w:val="22"/>
                  <w:szCs w:val="22"/>
                </w:rPr>
                <w:t>c.procurement@srso.org.pk</w:t>
              </w:r>
            </w:hyperlink>
            <w:r w:rsidR="002040ED" w:rsidRPr="00F82185">
              <w:rPr>
                <w:rFonts w:ascii="Aptos" w:eastAsia="Times New Roman" w:hAnsi="Aptos" w:cstheme="minorHAnsi"/>
                <w:sz w:val="32"/>
                <w:szCs w:val="32"/>
              </w:rPr>
              <w:t xml:space="preserve"> </w:t>
            </w:r>
          </w:p>
          <w:p w14:paraId="51A85427" w14:textId="27E84CE1" w:rsidR="004B115D" w:rsidRPr="00F82185" w:rsidRDefault="004B115D" w:rsidP="00B10E58">
            <w:pPr>
              <w:rPr>
                <w:rFonts w:ascii="Aptos" w:eastAsia="Times New Roman" w:hAnsi="Aptos" w:cstheme="minorHAnsi"/>
                <w:color w:val="000000"/>
                <w:sz w:val="30"/>
                <w:szCs w:val="30"/>
              </w:rPr>
            </w:pPr>
          </w:p>
        </w:tc>
      </w:tr>
    </w:tbl>
    <w:p w14:paraId="49AAB748" w14:textId="77777777" w:rsidR="004406F6" w:rsidRPr="00F82185" w:rsidRDefault="004406F6" w:rsidP="004406F6">
      <w:pPr>
        <w:spacing w:after="200" w:line="276" w:lineRule="auto"/>
        <w:jc w:val="both"/>
        <w:rPr>
          <w:rFonts w:ascii="Aptos" w:hAnsi="Aptos" w:cstheme="minorHAnsi"/>
          <w:b/>
          <w:sz w:val="24"/>
          <w:szCs w:val="24"/>
        </w:rPr>
      </w:pPr>
    </w:p>
    <w:p w14:paraId="35462511" w14:textId="77777777" w:rsidR="004B115D" w:rsidRPr="00F82185" w:rsidRDefault="00B358EA" w:rsidP="00F82185">
      <w:pPr>
        <w:spacing w:after="200" w:line="276" w:lineRule="auto"/>
        <w:ind w:left="-1260"/>
        <w:jc w:val="both"/>
        <w:rPr>
          <w:rFonts w:ascii="Aptos" w:hAnsi="Aptos" w:cstheme="minorHAnsi"/>
          <w:b/>
          <w:sz w:val="24"/>
          <w:szCs w:val="24"/>
        </w:rPr>
      </w:pPr>
      <w:r w:rsidRPr="00F82185">
        <w:rPr>
          <w:rFonts w:ascii="Aptos" w:hAnsi="Aptos" w:cstheme="minorHAnsi"/>
          <w:b/>
          <w:sz w:val="24"/>
          <w:szCs w:val="24"/>
        </w:rPr>
        <w:t>Note:</w:t>
      </w:r>
      <w:r w:rsidR="009200EE" w:rsidRPr="00F82185">
        <w:rPr>
          <w:rFonts w:ascii="Aptos" w:hAnsi="Aptos" w:cstheme="minorHAnsi"/>
          <w:b/>
          <w:sz w:val="24"/>
          <w:szCs w:val="24"/>
        </w:rPr>
        <w:t xml:space="preserve"> </w:t>
      </w:r>
      <w:r w:rsidRPr="00F82185">
        <w:rPr>
          <w:rFonts w:ascii="Aptos" w:hAnsi="Aptos" w:cstheme="minorHAnsi"/>
          <w:sz w:val="22"/>
          <w:szCs w:val="22"/>
        </w:rPr>
        <w:t xml:space="preserve">Bids will be opened in </w:t>
      </w:r>
      <w:r w:rsidR="009200EE" w:rsidRPr="00F82185">
        <w:rPr>
          <w:rFonts w:ascii="Aptos" w:hAnsi="Aptos" w:cstheme="minorHAnsi"/>
          <w:sz w:val="22"/>
          <w:szCs w:val="22"/>
        </w:rPr>
        <w:t>the presence</w:t>
      </w:r>
      <w:r w:rsidRPr="00F82185">
        <w:rPr>
          <w:rFonts w:ascii="Aptos" w:hAnsi="Aptos" w:cstheme="minorHAnsi"/>
          <w:sz w:val="22"/>
          <w:szCs w:val="22"/>
        </w:rPr>
        <w:t xml:space="preserve"> of the bidders' representative who </w:t>
      </w:r>
      <w:r w:rsidR="009200EE" w:rsidRPr="00F82185">
        <w:rPr>
          <w:rFonts w:ascii="Aptos" w:hAnsi="Aptos" w:cstheme="minorHAnsi"/>
          <w:sz w:val="22"/>
          <w:szCs w:val="22"/>
        </w:rPr>
        <w:t>c</w:t>
      </w:r>
      <w:r w:rsidRPr="00F82185">
        <w:rPr>
          <w:rFonts w:ascii="Aptos" w:hAnsi="Aptos" w:cstheme="minorHAnsi"/>
          <w:sz w:val="22"/>
          <w:szCs w:val="22"/>
        </w:rPr>
        <w:t>hooses/</w:t>
      </w:r>
      <w:r w:rsidR="009200EE" w:rsidRPr="00F82185">
        <w:rPr>
          <w:rFonts w:ascii="Aptos" w:hAnsi="Aptos" w:cstheme="minorHAnsi"/>
          <w:sz w:val="22"/>
          <w:szCs w:val="22"/>
        </w:rPr>
        <w:t xml:space="preserve"> </w:t>
      </w:r>
      <w:r w:rsidRPr="00F82185">
        <w:rPr>
          <w:rFonts w:ascii="Aptos" w:hAnsi="Aptos" w:cstheme="minorHAnsi"/>
          <w:sz w:val="22"/>
          <w:szCs w:val="22"/>
        </w:rPr>
        <w:t xml:space="preserve">authorized to attend. </w:t>
      </w:r>
      <w:r w:rsidR="004B115D" w:rsidRPr="00F82185">
        <w:rPr>
          <w:rFonts w:ascii="Aptos" w:hAnsi="Aptos" w:cstheme="minorHAnsi"/>
          <w:b/>
          <w:sz w:val="24"/>
          <w:szCs w:val="24"/>
        </w:rPr>
        <w:br w:type="page"/>
      </w:r>
    </w:p>
    <w:p w14:paraId="5F08C3D5" w14:textId="77777777" w:rsidR="00084601" w:rsidRPr="00F82185" w:rsidRDefault="00084601" w:rsidP="00CD3AC8">
      <w:pPr>
        <w:numPr>
          <w:ilvl w:val="0"/>
          <w:numId w:val="1"/>
        </w:numPr>
        <w:tabs>
          <w:tab w:val="left" w:pos="-270"/>
        </w:tabs>
        <w:spacing w:line="0" w:lineRule="atLeast"/>
        <w:ind w:left="-360"/>
        <w:jc w:val="both"/>
        <w:rPr>
          <w:rFonts w:ascii="Aptos" w:hAnsi="Aptos" w:cstheme="minorHAnsi"/>
          <w:b/>
          <w:sz w:val="24"/>
          <w:szCs w:val="24"/>
        </w:rPr>
      </w:pPr>
      <w:r w:rsidRPr="00F82185">
        <w:rPr>
          <w:rFonts w:ascii="Aptos" w:hAnsi="Aptos" w:cstheme="minorHAnsi"/>
          <w:b/>
          <w:sz w:val="24"/>
          <w:szCs w:val="24"/>
        </w:rPr>
        <w:lastRenderedPageBreak/>
        <w:t>Introduction</w:t>
      </w:r>
    </w:p>
    <w:p w14:paraId="6E4DA73B" w14:textId="77777777" w:rsidR="009200EE" w:rsidRPr="00F82185" w:rsidRDefault="00D87B8D" w:rsidP="009200EE">
      <w:pPr>
        <w:spacing w:line="232" w:lineRule="auto"/>
        <w:jc w:val="both"/>
        <w:rPr>
          <w:rFonts w:ascii="Aptos" w:hAnsi="Aptos" w:cstheme="minorHAnsi"/>
          <w:sz w:val="24"/>
          <w:szCs w:val="24"/>
        </w:rPr>
      </w:pPr>
      <w:r w:rsidRPr="00F82185">
        <w:rPr>
          <w:rFonts w:ascii="Aptos" w:hAnsi="Aptos" w:cstheme="minorHAnsi"/>
          <w:sz w:val="24"/>
          <w:szCs w:val="24"/>
        </w:rPr>
        <w:t xml:space="preserve">Sindh Rural Support Organization (SRSO) was incorporated </w:t>
      </w:r>
      <w:r w:rsidR="003D2624" w:rsidRPr="00F82185">
        <w:rPr>
          <w:rFonts w:ascii="Aptos" w:hAnsi="Aptos" w:cstheme="minorHAnsi"/>
          <w:sz w:val="24"/>
          <w:szCs w:val="24"/>
        </w:rPr>
        <w:t xml:space="preserve">as a not-for-profit organization on May 29, 2003, </w:t>
      </w:r>
      <w:r w:rsidRPr="00F82185">
        <w:rPr>
          <w:rFonts w:ascii="Aptos" w:hAnsi="Aptos" w:cstheme="minorHAnsi"/>
          <w:sz w:val="24"/>
          <w:szCs w:val="24"/>
        </w:rPr>
        <w:t xml:space="preserve">and registered under section 42 of the Companies Act 2017 (Formerly known as Companies Ordinance, 1984). </w:t>
      </w:r>
    </w:p>
    <w:p w14:paraId="34156F01" w14:textId="77777777" w:rsidR="009200EE" w:rsidRPr="00F82185" w:rsidRDefault="009200EE" w:rsidP="009200EE">
      <w:pPr>
        <w:spacing w:line="232" w:lineRule="auto"/>
        <w:jc w:val="both"/>
        <w:rPr>
          <w:rFonts w:ascii="Aptos" w:hAnsi="Aptos" w:cstheme="minorHAnsi"/>
          <w:sz w:val="24"/>
          <w:szCs w:val="24"/>
        </w:rPr>
      </w:pPr>
    </w:p>
    <w:p w14:paraId="35505AD9" w14:textId="77777777" w:rsidR="009200EE" w:rsidRPr="00F82185" w:rsidRDefault="009200EE" w:rsidP="009200EE">
      <w:pPr>
        <w:spacing w:line="232" w:lineRule="auto"/>
        <w:jc w:val="both"/>
        <w:rPr>
          <w:rFonts w:ascii="Aptos" w:hAnsi="Aptos" w:cstheme="minorHAnsi"/>
          <w:sz w:val="24"/>
          <w:szCs w:val="24"/>
        </w:rPr>
      </w:pPr>
      <w:r w:rsidRPr="00F82185">
        <w:rPr>
          <w:rFonts w:ascii="Aptos" w:hAnsi="Aptos" w:cstheme="minorHAnsi"/>
          <w:sz w:val="24"/>
          <w:szCs w:val="24"/>
        </w:rPr>
        <w:t>SRSO's</w:t>
      </w:r>
      <w:r w:rsidR="00D87B8D" w:rsidRPr="00F82185">
        <w:rPr>
          <w:rFonts w:ascii="Aptos" w:hAnsi="Aptos" w:cstheme="minorHAnsi"/>
          <w:sz w:val="24"/>
          <w:szCs w:val="24"/>
        </w:rPr>
        <w:t xml:space="preserve"> </w:t>
      </w:r>
      <w:r w:rsidRPr="00F82185">
        <w:rPr>
          <w:rFonts w:ascii="Aptos" w:hAnsi="Aptos" w:cstheme="minorHAnsi"/>
          <w:sz w:val="24"/>
          <w:szCs w:val="24"/>
        </w:rPr>
        <w:t xml:space="preserve">mandate is to alleviate poverty by harnessing people’s potential within the communities to help themselves and undertake development activities. </w:t>
      </w:r>
    </w:p>
    <w:p w14:paraId="66B9F65F" w14:textId="77777777" w:rsidR="004B115D" w:rsidRPr="00F82185" w:rsidRDefault="004B115D" w:rsidP="00084601">
      <w:pPr>
        <w:spacing w:line="232" w:lineRule="auto"/>
        <w:ind w:left="720" w:right="560"/>
        <w:jc w:val="both"/>
        <w:rPr>
          <w:rFonts w:ascii="Aptos" w:hAnsi="Aptos" w:cstheme="minorHAnsi"/>
          <w:sz w:val="24"/>
          <w:szCs w:val="24"/>
        </w:rPr>
      </w:pPr>
    </w:p>
    <w:p w14:paraId="072D758E" w14:textId="77777777" w:rsidR="00084601" w:rsidRPr="00F82185" w:rsidRDefault="00084601" w:rsidP="009200EE">
      <w:pPr>
        <w:numPr>
          <w:ilvl w:val="0"/>
          <w:numId w:val="2"/>
        </w:numPr>
        <w:tabs>
          <w:tab w:val="left" w:pos="0"/>
        </w:tabs>
        <w:spacing w:line="0" w:lineRule="atLeast"/>
        <w:ind w:left="720" w:hanging="1080"/>
        <w:jc w:val="both"/>
        <w:rPr>
          <w:rFonts w:ascii="Aptos" w:hAnsi="Aptos" w:cstheme="minorHAnsi"/>
          <w:b/>
          <w:sz w:val="24"/>
          <w:szCs w:val="24"/>
        </w:rPr>
      </w:pPr>
      <w:r w:rsidRPr="00F82185">
        <w:rPr>
          <w:rFonts w:ascii="Aptos" w:hAnsi="Aptos" w:cstheme="minorHAnsi"/>
          <w:b/>
          <w:sz w:val="24"/>
          <w:szCs w:val="24"/>
        </w:rPr>
        <w:t>Background</w:t>
      </w:r>
    </w:p>
    <w:p w14:paraId="3AA4F544" w14:textId="3E087995" w:rsidR="00955AD5" w:rsidRDefault="00C462C4" w:rsidP="00C462C4">
      <w:pPr>
        <w:tabs>
          <w:tab w:val="left" w:pos="810"/>
        </w:tabs>
        <w:spacing w:line="217" w:lineRule="auto"/>
        <w:ind w:right="-60"/>
        <w:rPr>
          <w:rFonts w:ascii="Aptos" w:hAnsi="Aptos" w:cstheme="minorHAnsi"/>
          <w:sz w:val="24"/>
          <w:szCs w:val="24"/>
        </w:rPr>
      </w:pPr>
      <w:r w:rsidRPr="00C462C4">
        <w:rPr>
          <w:rFonts w:ascii="Aptos" w:hAnsi="Aptos" w:cstheme="minorHAnsi"/>
          <w:sz w:val="24"/>
          <w:szCs w:val="24"/>
        </w:rPr>
        <w:t xml:space="preserve">Sindh Rural Support Organization (SRSO) implemented the various projects funded by Government of Pakistan, Sindh, World Bank, PPAF, EU, and other national &amp; international donors </w:t>
      </w:r>
      <w:r>
        <w:rPr>
          <w:rFonts w:ascii="Aptos" w:hAnsi="Aptos" w:cstheme="minorHAnsi"/>
          <w:sz w:val="24"/>
          <w:szCs w:val="24"/>
        </w:rPr>
        <w:t xml:space="preserve">across the </w:t>
      </w:r>
      <w:r w:rsidRPr="00C462C4">
        <w:rPr>
          <w:rFonts w:ascii="Aptos" w:hAnsi="Aptos" w:cstheme="minorHAnsi"/>
          <w:sz w:val="24"/>
          <w:szCs w:val="24"/>
        </w:rPr>
        <w:t>Sindh</w:t>
      </w:r>
    </w:p>
    <w:p w14:paraId="22CAF647" w14:textId="77777777" w:rsidR="00C462C4" w:rsidRPr="00F82185" w:rsidRDefault="00C462C4" w:rsidP="00955AD5">
      <w:pPr>
        <w:tabs>
          <w:tab w:val="left" w:pos="810"/>
        </w:tabs>
        <w:spacing w:line="217" w:lineRule="auto"/>
        <w:ind w:right="560"/>
        <w:jc w:val="both"/>
        <w:rPr>
          <w:rFonts w:ascii="Aptos" w:hAnsi="Aptos" w:cstheme="minorHAnsi"/>
          <w:sz w:val="24"/>
          <w:szCs w:val="24"/>
        </w:rPr>
      </w:pPr>
    </w:p>
    <w:p w14:paraId="4FE9D4AD" w14:textId="77777777" w:rsidR="00084601" w:rsidRPr="00F82185" w:rsidRDefault="00E71783" w:rsidP="009200EE">
      <w:pPr>
        <w:numPr>
          <w:ilvl w:val="0"/>
          <w:numId w:val="3"/>
        </w:numPr>
        <w:tabs>
          <w:tab w:val="left" w:pos="0"/>
        </w:tabs>
        <w:spacing w:line="0" w:lineRule="atLeast"/>
        <w:ind w:hanging="360"/>
        <w:jc w:val="both"/>
        <w:rPr>
          <w:rFonts w:ascii="Aptos" w:hAnsi="Aptos" w:cstheme="minorHAnsi"/>
          <w:b/>
          <w:sz w:val="24"/>
          <w:szCs w:val="24"/>
        </w:rPr>
      </w:pPr>
      <w:r w:rsidRPr="00F82185">
        <w:rPr>
          <w:rFonts w:ascii="Aptos" w:hAnsi="Aptos" w:cstheme="minorHAnsi"/>
          <w:b/>
          <w:sz w:val="24"/>
          <w:szCs w:val="24"/>
        </w:rPr>
        <w:t>Procurement details.</w:t>
      </w:r>
    </w:p>
    <w:p w14:paraId="5890D806" w14:textId="0D42BAE5" w:rsidR="00E71783" w:rsidRDefault="00E71783" w:rsidP="00D87B8D">
      <w:pPr>
        <w:spacing w:line="327" w:lineRule="exact"/>
        <w:jc w:val="both"/>
        <w:rPr>
          <w:rFonts w:ascii="Aptos" w:eastAsia="Times New Roman" w:hAnsi="Aptos" w:cstheme="minorHAnsi"/>
          <w:sz w:val="24"/>
          <w:szCs w:val="24"/>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83"/>
        <w:gridCol w:w="5885"/>
      </w:tblGrid>
      <w:tr w:rsidR="008C520D" w:rsidRPr="0008313C" w14:paraId="738DCD44" w14:textId="4A9BB71E" w:rsidTr="008C520D">
        <w:trPr>
          <w:trHeight w:val="300"/>
        </w:trPr>
        <w:tc>
          <w:tcPr>
            <w:tcW w:w="457" w:type="dxa"/>
            <w:noWrap/>
            <w:vAlign w:val="center"/>
            <w:hideMark/>
          </w:tcPr>
          <w:p w14:paraId="102CC6EA" w14:textId="77777777" w:rsidR="008C520D" w:rsidRPr="0008313C" w:rsidRDefault="008C520D" w:rsidP="00190F6B">
            <w:pPr>
              <w:rPr>
                <w:rFonts w:ascii="Aptos" w:hAnsi="Aptos"/>
                <w:b/>
                <w:bCs/>
                <w:color w:val="000000"/>
              </w:rPr>
            </w:pPr>
            <w:r w:rsidRPr="0008313C">
              <w:rPr>
                <w:rFonts w:ascii="Aptos" w:hAnsi="Aptos"/>
                <w:b/>
                <w:bCs/>
                <w:color w:val="000000"/>
              </w:rPr>
              <w:t>Sr</w:t>
            </w:r>
          </w:p>
        </w:tc>
        <w:tc>
          <w:tcPr>
            <w:tcW w:w="2383" w:type="dxa"/>
            <w:noWrap/>
            <w:vAlign w:val="center"/>
            <w:hideMark/>
          </w:tcPr>
          <w:p w14:paraId="20D7AE4A" w14:textId="2B1D78BE" w:rsidR="008C520D" w:rsidRPr="0008313C" w:rsidRDefault="008C520D" w:rsidP="00190F6B">
            <w:pPr>
              <w:rPr>
                <w:rFonts w:ascii="Aptos" w:hAnsi="Aptos"/>
                <w:b/>
                <w:bCs/>
                <w:color w:val="000000"/>
              </w:rPr>
            </w:pPr>
            <w:r>
              <w:rPr>
                <w:rFonts w:ascii="Aptos" w:hAnsi="Aptos"/>
                <w:b/>
                <w:bCs/>
                <w:color w:val="000000"/>
              </w:rPr>
              <w:t>Insurance Type</w:t>
            </w:r>
          </w:p>
        </w:tc>
        <w:tc>
          <w:tcPr>
            <w:tcW w:w="5885" w:type="dxa"/>
            <w:noWrap/>
            <w:vAlign w:val="center"/>
            <w:hideMark/>
          </w:tcPr>
          <w:p w14:paraId="0D4617F7" w14:textId="27A61817" w:rsidR="008C520D" w:rsidRPr="0008313C" w:rsidRDefault="008C520D" w:rsidP="00F6300C">
            <w:pPr>
              <w:jc w:val="center"/>
              <w:rPr>
                <w:rFonts w:ascii="Aptos" w:hAnsi="Aptos"/>
                <w:b/>
                <w:bCs/>
                <w:color w:val="000000"/>
              </w:rPr>
            </w:pPr>
            <w:r>
              <w:rPr>
                <w:rFonts w:ascii="Aptos" w:hAnsi="Aptos"/>
                <w:b/>
                <w:bCs/>
                <w:color w:val="000000"/>
              </w:rPr>
              <w:t>Coverage Description</w:t>
            </w:r>
          </w:p>
        </w:tc>
      </w:tr>
      <w:tr w:rsidR="008C520D" w:rsidRPr="0008313C" w14:paraId="2B2D6A17" w14:textId="151D9FC5" w:rsidTr="008C520D">
        <w:trPr>
          <w:trHeight w:val="300"/>
        </w:trPr>
        <w:tc>
          <w:tcPr>
            <w:tcW w:w="457" w:type="dxa"/>
            <w:noWrap/>
            <w:vAlign w:val="center"/>
            <w:hideMark/>
          </w:tcPr>
          <w:p w14:paraId="22089F0B" w14:textId="77777777" w:rsidR="008C520D" w:rsidRPr="0008313C" w:rsidRDefault="008C520D" w:rsidP="00190F6B">
            <w:pPr>
              <w:jc w:val="right"/>
              <w:rPr>
                <w:rFonts w:ascii="Aptos" w:hAnsi="Aptos"/>
                <w:color w:val="000000"/>
              </w:rPr>
            </w:pPr>
            <w:r w:rsidRPr="0008313C">
              <w:rPr>
                <w:rFonts w:ascii="Aptos" w:hAnsi="Aptos"/>
                <w:color w:val="000000"/>
              </w:rPr>
              <w:t>1</w:t>
            </w:r>
          </w:p>
        </w:tc>
        <w:tc>
          <w:tcPr>
            <w:tcW w:w="2383" w:type="dxa"/>
            <w:noWrap/>
            <w:vAlign w:val="center"/>
            <w:hideMark/>
          </w:tcPr>
          <w:p w14:paraId="3FCA2DDB" w14:textId="0D5B831E" w:rsidR="008C520D" w:rsidRPr="00D92C7F" w:rsidRDefault="008C520D" w:rsidP="00190F6B">
            <w:pPr>
              <w:rPr>
                <w:rFonts w:ascii="Aptos" w:hAnsi="Aptos"/>
                <w:color w:val="000000"/>
                <w:sz w:val="22"/>
                <w:szCs w:val="22"/>
              </w:rPr>
            </w:pPr>
            <w:r w:rsidRPr="00D92C7F">
              <w:rPr>
                <w:rFonts w:ascii="Aptos" w:hAnsi="Aptos"/>
                <w:color w:val="000000"/>
                <w:sz w:val="22"/>
                <w:szCs w:val="22"/>
              </w:rPr>
              <w:t xml:space="preserve">Fire &amp; Allied </w:t>
            </w:r>
          </w:p>
        </w:tc>
        <w:tc>
          <w:tcPr>
            <w:tcW w:w="5885" w:type="dxa"/>
            <w:noWrap/>
            <w:vAlign w:val="center"/>
          </w:tcPr>
          <w:p w14:paraId="4A4E01A0" w14:textId="205640E6" w:rsidR="008C520D" w:rsidRPr="0008313C" w:rsidRDefault="008C520D" w:rsidP="00C462C4">
            <w:pPr>
              <w:jc w:val="both"/>
              <w:rPr>
                <w:rFonts w:ascii="Aptos" w:hAnsi="Aptos"/>
                <w:color w:val="000000"/>
              </w:rPr>
            </w:pPr>
            <w:r w:rsidRPr="00C462C4">
              <w:rPr>
                <w:rFonts w:ascii="Aptos" w:hAnsi="Aptos"/>
                <w:color w:val="000000"/>
              </w:rPr>
              <w:t>Coverage against loss or damage to buildings, equipment, furniture, fixtures, stock, and other assets caused by fire, lightning, explosion, riot, strike, malicious damage, flood, earthquake, and other allied perils as specified in the policy.</w:t>
            </w:r>
          </w:p>
        </w:tc>
      </w:tr>
      <w:tr w:rsidR="008C520D" w:rsidRPr="0008313C" w14:paraId="17FFCCD9" w14:textId="51468641" w:rsidTr="008C520D">
        <w:trPr>
          <w:trHeight w:val="300"/>
        </w:trPr>
        <w:tc>
          <w:tcPr>
            <w:tcW w:w="457" w:type="dxa"/>
            <w:noWrap/>
            <w:vAlign w:val="center"/>
          </w:tcPr>
          <w:p w14:paraId="2E10A498" w14:textId="4B6266E4" w:rsidR="008C520D" w:rsidRPr="0008313C" w:rsidRDefault="008C520D" w:rsidP="00795559">
            <w:pPr>
              <w:jc w:val="right"/>
              <w:rPr>
                <w:rFonts w:ascii="Aptos" w:hAnsi="Aptos"/>
                <w:color w:val="000000"/>
              </w:rPr>
            </w:pPr>
            <w:r>
              <w:rPr>
                <w:rFonts w:ascii="Aptos" w:hAnsi="Aptos"/>
                <w:color w:val="000000"/>
              </w:rPr>
              <w:t>2</w:t>
            </w:r>
          </w:p>
        </w:tc>
        <w:tc>
          <w:tcPr>
            <w:tcW w:w="2383" w:type="dxa"/>
            <w:noWrap/>
            <w:vAlign w:val="center"/>
          </w:tcPr>
          <w:p w14:paraId="4F87283F" w14:textId="5B29EC93" w:rsidR="008C520D" w:rsidRPr="00D92C7F" w:rsidRDefault="008C520D" w:rsidP="00795559">
            <w:pPr>
              <w:rPr>
                <w:rFonts w:ascii="Aptos" w:hAnsi="Aptos"/>
                <w:color w:val="000000"/>
                <w:sz w:val="22"/>
                <w:szCs w:val="22"/>
              </w:rPr>
            </w:pPr>
            <w:r w:rsidRPr="00D92C7F">
              <w:rPr>
                <w:rFonts w:ascii="Aptos" w:hAnsi="Aptos"/>
                <w:color w:val="000000"/>
                <w:sz w:val="22"/>
                <w:szCs w:val="22"/>
              </w:rPr>
              <w:t>Cash in safe &amp; transit</w:t>
            </w:r>
          </w:p>
        </w:tc>
        <w:tc>
          <w:tcPr>
            <w:tcW w:w="5885" w:type="dxa"/>
            <w:noWrap/>
            <w:vAlign w:val="center"/>
          </w:tcPr>
          <w:p w14:paraId="0F1FC83D" w14:textId="3E9BB7A3" w:rsidR="008C520D" w:rsidRPr="0008313C" w:rsidRDefault="008C520D" w:rsidP="00C462C4">
            <w:pPr>
              <w:jc w:val="both"/>
              <w:rPr>
                <w:rFonts w:ascii="Aptos" w:hAnsi="Aptos"/>
                <w:color w:val="000000"/>
              </w:rPr>
            </w:pPr>
            <w:r w:rsidRPr="00C462C4">
              <w:rPr>
                <w:rFonts w:ascii="Aptos" w:hAnsi="Aptos"/>
                <w:color w:val="000000"/>
              </w:rPr>
              <w:t>Coverage against loss of cash due to theft, burglary, robbery, or accidental causes while kept in secured safes and during transit between authorized locations and financial institutions.</w:t>
            </w:r>
          </w:p>
        </w:tc>
      </w:tr>
      <w:tr w:rsidR="008C520D" w:rsidRPr="0008313C" w14:paraId="4CF07CE4" w14:textId="28D37BC3" w:rsidTr="008C520D">
        <w:trPr>
          <w:trHeight w:val="300"/>
        </w:trPr>
        <w:tc>
          <w:tcPr>
            <w:tcW w:w="457" w:type="dxa"/>
            <w:noWrap/>
            <w:vAlign w:val="center"/>
            <w:hideMark/>
          </w:tcPr>
          <w:p w14:paraId="084BCF52" w14:textId="5FC31EC1" w:rsidR="008C520D" w:rsidRPr="0008313C" w:rsidRDefault="008C520D" w:rsidP="001D4A52">
            <w:pPr>
              <w:jc w:val="right"/>
              <w:rPr>
                <w:rFonts w:ascii="Aptos" w:hAnsi="Aptos"/>
                <w:color w:val="000000"/>
              </w:rPr>
            </w:pPr>
            <w:r>
              <w:rPr>
                <w:rFonts w:ascii="Aptos" w:hAnsi="Aptos"/>
                <w:color w:val="000000"/>
              </w:rPr>
              <w:t>3</w:t>
            </w:r>
          </w:p>
        </w:tc>
        <w:tc>
          <w:tcPr>
            <w:tcW w:w="2383" w:type="dxa"/>
            <w:noWrap/>
            <w:vAlign w:val="center"/>
            <w:hideMark/>
          </w:tcPr>
          <w:p w14:paraId="5F5D43E5" w14:textId="46697385" w:rsidR="008C520D" w:rsidRPr="00D92C7F" w:rsidRDefault="008C520D" w:rsidP="001D4A52">
            <w:pPr>
              <w:rPr>
                <w:rFonts w:ascii="Aptos" w:hAnsi="Aptos"/>
                <w:color w:val="000000"/>
                <w:sz w:val="22"/>
                <w:szCs w:val="22"/>
              </w:rPr>
            </w:pPr>
            <w:r w:rsidRPr="00D92C7F">
              <w:rPr>
                <w:rFonts w:ascii="Aptos" w:hAnsi="Aptos"/>
                <w:color w:val="000000"/>
                <w:sz w:val="22"/>
                <w:szCs w:val="22"/>
              </w:rPr>
              <w:t>Motor vehicle</w:t>
            </w:r>
          </w:p>
        </w:tc>
        <w:tc>
          <w:tcPr>
            <w:tcW w:w="5885" w:type="dxa"/>
            <w:noWrap/>
            <w:vAlign w:val="center"/>
          </w:tcPr>
          <w:p w14:paraId="1802907F" w14:textId="41AF6182" w:rsidR="008C520D" w:rsidRPr="0008313C" w:rsidRDefault="008C520D" w:rsidP="00C462C4">
            <w:pPr>
              <w:jc w:val="both"/>
              <w:rPr>
                <w:rFonts w:ascii="Aptos" w:hAnsi="Aptos"/>
                <w:color w:val="000000"/>
              </w:rPr>
            </w:pPr>
            <w:r w:rsidRPr="00C462C4">
              <w:rPr>
                <w:rFonts w:ascii="Aptos" w:hAnsi="Aptos"/>
                <w:color w:val="000000"/>
              </w:rPr>
              <w:t>Comprehensive coverage for organizational vehicles against accidental damage, theft, third-party liability, fire, and other insured risks.</w:t>
            </w:r>
          </w:p>
        </w:tc>
      </w:tr>
      <w:tr w:rsidR="008C520D" w:rsidRPr="0008313C" w14:paraId="5DB50550" w14:textId="29E82510" w:rsidTr="008C520D">
        <w:trPr>
          <w:trHeight w:val="300"/>
        </w:trPr>
        <w:tc>
          <w:tcPr>
            <w:tcW w:w="457" w:type="dxa"/>
            <w:noWrap/>
            <w:vAlign w:val="center"/>
          </w:tcPr>
          <w:p w14:paraId="4AB0AA38" w14:textId="0499B89E" w:rsidR="008C520D" w:rsidRDefault="008C520D" w:rsidP="001D4A52">
            <w:pPr>
              <w:jc w:val="right"/>
              <w:rPr>
                <w:rFonts w:ascii="Aptos" w:hAnsi="Aptos"/>
                <w:color w:val="000000"/>
              </w:rPr>
            </w:pPr>
            <w:r>
              <w:rPr>
                <w:rFonts w:ascii="Aptos" w:hAnsi="Aptos"/>
                <w:color w:val="000000"/>
              </w:rPr>
              <w:t>4</w:t>
            </w:r>
          </w:p>
        </w:tc>
        <w:tc>
          <w:tcPr>
            <w:tcW w:w="2383" w:type="dxa"/>
            <w:noWrap/>
            <w:vAlign w:val="center"/>
          </w:tcPr>
          <w:p w14:paraId="767F0D84" w14:textId="6606369E" w:rsidR="008C520D" w:rsidRPr="00D92C7F" w:rsidRDefault="008C520D" w:rsidP="001D4A52">
            <w:pPr>
              <w:rPr>
                <w:rFonts w:ascii="Aptos" w:hAnsi="Aptos"/>
                <w:color w:val="000000"/>
                <w:sz w:val="22"/>
                <w:szCs w:val="22"/>
              </w:rPr>
            </w:pPr>
            <w:r w:rsidRPr="00D92C7F">
              <w:rPr>
                <w:rFonts w:ascii="Aptos" w:hAnsi="Aptos"/>
                <w:color w:val="000000"/>
                <w:sz w:val="22"/>
                <w:szCs w:val="22"/>
              </w:rPr>
              <w:t>Livestock</w:t>
            </w:r>
          </w:p>
        </w:tc>
        <w:tc>
          <w:tcPr>
            <w:tcW w:w="5885" w:type="dxa"/>
            <w:noWrap/>
            <w:vAlign w:val="center"/>
          </w:tcPr>
          <w:p w14:paraId="033685BB" w14:textId="47137A1B" w:rsidR="008C520D" w:rsidRPr="0008313C" w:rsidRDefault="008C520D" w:rsidP="00C462C4">
            <w:pPr>
              <w:jc w:val="both"/>
              <w:rPr>
                <w:rFonts w:ascii="Aptos" w:hAnsi="Aptos"/>
                <w:color w:val="000000"/>
              </w:rPr>
            </w:pPr>
            <w:r w:rsidRPr="00C462C4">
              <w:rPr>
                <w:rFonts w:ascii="Aptos" w:hAnsi="Aptos"/>
                <w:color w:val="000000"/>
              </w:rPr>
              <w:t>Coverage against death, disease, accident, natural calamities, and other insured risks affecting livestock</w:t>
            </w:r>
            <w:r>
              <w:rPr>
                <w:rFonts w:ascii="Aptos" w:hAnsi="Aptos"/>
                <w:color w:val="000000"/>
              </w:rPr>
              <w:t>.</w:t>
            </w:r>
          </w:p>
        </w:tc>
      </w:tr>
      <w:tr w:rsidR="008C520D" w:rsidRPr="0008313C" w14:paraId="162E7C14" w14:textId="1410BCD9" w:rsidTr="008C520D">
        <w:trPr>
          <w:trHeight w:val="300"/>
        </w:trPr>
        <w:tc>
          <w:tcPr>
            <w:tcW w:w="457" w:type="dxa"/>
            <w:noWrap/>
            <w:vAlign w:val="center"/>
          </w:tcPr>
          <w:p w14:paraId="2ED232F4" w14:textId="105AC21E" w:rsidR="008C520D" w:rsidRDefault="008C520D" w:rsidP="001D4A52">
            <w:pPr>
              <w:jc w:val="right"/>
              <w:rPr>
                <w:rFonts w:ascii="Aptos" w:hAnsi="Aptos"/>
                <w:color w:val="000000"/>
              </w:rPr>
            </w:pPr>
            <w:r>
              <w:rPr>
                <w:rFonts w:ascii="Aptos" w:hAnsi="Aptos"/>
                <w:color w:val="000000"/>
              </w:rPr>
              <w:t>5</w:t>
            </w:r>
          </w:p>
        </w:tc>
        <w:tc>
          <w:tcPr>
            <w:tcW w:w="2383" w:type="dxa"/>
            <w:noWrap/>
            <w:vAlign w:val="center"/>
          </w:tcPr>
          <w:p w14:paraId="50F9977A" w14:textId="0662AAF4" w:rsidR="008C520D" w:rsidRPr="00D92C7F" w:rsidRDefault="008C520D" w:rsidP="001D4A52">
            <w:pPr>
              <w:rPr>
                <w:rFonts w:ascii="Aptos" w:hAnsi="Aptos"/>
                <w:color w:val="000000"/>
                <w:sz w:val="22"/>
                <w:szCs w:val="22"/>
              </w:rPr>
            </w:pPr>
            <w:r w:rsidRPr="00D92C7F">
              <w:rPr>
                <w:rFonts w:ascii="Aptos" w:hAnsi="Aptos"/>
                <w:color w:val="000000"/>
                <w:sz w:val="22"/>
                <w:szCs w:val="22"/>
              </w:rPr>
              <w:t>Micro Insurance (Clients)</w:t>
            </w:r>
          </w:p>
        </w:tc>
        <w:tc>
          <w:tcPr>
            <w:tcW w:w="5885" w:type="dxa"/>
            <w:noWrap/>
            <w:vAlign w:val="center"/>
          </w:tcPr>
          <w:p w14:paraId="1234FF2F" w14:textId="4F9CC40F" w:rsidR="008C520D" w:rsidRPr="0008313C" w:rsidRDefault="008C520D" w:rsidP="00C462C4">
            <w:pPr>
              <w:jc w:val="both"/>
              <w:rPr>
                <w:rFonts w:ascii="Aptos" w:hAnsi="Aptos"/>
                <w:color w:val="000000"/>
              </w:rPr>
            </w:pPr>
            <w:r w:rsidRPr="006A1851">
              <w:rPr>
                <w:rFonts w:ascii="Aptos" w:hAnsi="Aptos"/>
                <w:color w:val="000000"/>
              </w:rPr>
              <w:t xml:space="preserve">Insurance protection for project beneficiaries/clients against specified risks such as </w:t>
            </w:r>
            <w:r>
              <w:rPr>
                <w:rFonts w:ascii="Aptos" w:hAnsi="Aptos"/>
                <w:color w:val="000000"/>
              </w:rPr>
              <w:t xml:space="preserve">Natural Death and </w:t>
            </w:r>
            <w:r w:rsidRPr="006A1851">
              <w:rPr>
                <w:rFonts w:ascii="Aptos" w:hAnsi="Aptos"/>
                <w:color w:val="000000"/>
              </w:rPr>
              <w:t>accidental death, disability, other agreed microinsurance benefits.</w:t>
            </w:r>
          </w:p>
        </w:tc>
      </w:tr>
      <w:tr w:rsidR="008C520D" w:rsidRPr="0008313C" w14:paraId="5D4103CC" w14:textId="143AF48B" w:rsidTr="008C520D">
        <w:trPr>
          <w:trHeight w:val="300"/>
        </w:trPr>
        <w:tc>
          <w:tcPr>
            <w:tcW w:w="457" w:type="dxa"/>
            <w:noWrap/>
            <w:vAlign w:val="center"/>
          </w:tcPr>
          <w:p w14:paraId="0FBC4B03" w14:textId="223B7E9B" w:rsidR="008C520D" w:rsidRDefault="008C520D" w:rsidP="001D4A52">
            <w:pPr>
              <w:jc w:val="right"/>
              <w:rPr>
                <w:rFonts w:ascii="Aptos" w:hAnsi="Aptos"/>
                <w:color w:val="000000"/>
              </w:rPr>
            </w:pPr>
            <w:r>
              <w:rPr>
                <w:rFonts w:ascii="Aptos" w:hAnsi="Aptos"/>
                <w:color w:val="000000"/>
              </w:rPr>
              <w:t>6</w:t>
            </w:r>
          </w:p>
        </w:tc>
        <w:tc>
          <w:tcPr>
            <w:tcW w:w="2383" w:type="dxa"/>
            <w:noWrap/>
            <w:vAlign w:val="center"/>
          </w:tcPr>
          <w:p w14:paraId="45965F59" w14:textId="16112926" w:rsidR="008C520D" w:rsidRPr="00D92C7F" w:rsidRDefault="008C520D" w:rsidP="001D4A52">
            <w:pPr>
              <w:rPr>
                <w:rFonts w:ascii="Aptos" w:hAnsi="Aptos"/>
                <w:color w:val="000000"/>
                <w:sz w:val="22"/>
                <w:szCs w:val="22"/>
              </w:rPr>
            </w:pPr>
            <w:r w:rsidRPr="00D92C7F">
              <w:rPr>
                <w:rFonts w:ascii="Aptos" w:hAnsi="Aptos"/>
                <w:color w:val="000000"/>
                <w:sz w:val="22"/>
                <w:szCs w:val="22"/>
              </w:rPr>
              <w:t>Medical Health (Staff)</w:t>
            </w:r>
          </w:p>
        </w:tc>
        <w:tc>
          <w:tcPr>
            <w:tcW w:w="5885" w:type="dxa"/>
            <w:noWrap/>
            <w:vAlign w:val="center"/>
          </w:tcPr>
          <w:p w14:paraId="34D4A815" w14:textId="6416CB4E" w:rsidR="008C520D" w:rsidRPr="0008313C" w:rsidRDefault="008C520D" w:rsidP="00C462C4">
            <w:pPr>
              <w:jc w:val="both"/>
              <w:rPr>
                <w:rFonts w:ascii="Aptos" w:hAnsi="Aptos"/>
                <w:color w:val="000000"/>
              </w:rPr>
            </w:pPr>
            <w:r w:rsidRPr="006A1851">
              <w:rPr>
                <w:rFonts w:ascii="Aptos" w:hAnsi="Aptos"/>
                <w:color w:val="000000"/>
              </w:rPr>
              <w:t>Group health insurance coverage for employees and eligible dependents, including hospitalization, surgery, maternity, diagnostic services, and other medical expenses</w:t>
            </w:r>
            <w:r>
              <w:rPr>
                <w:rFonts w:ascii="Aptos" w:hAnsi="Aptos"/>
                <w:color w:val="000000"/>
              </w:rPr>
              <w:t>.</w:t>
            </w:r>
            <w:r w:rsidRPr="006A1851">
              <w:rPr>
                <w:rFonts w:ascii="Aptos" w:hAnsi="Aptos"/>
                <w:color w:val="000000"/>
              </w:rPr>
              <w:t xml:space="preserve"> </w:t>
            </w:r>
          </w:p>
        </w:tc>
      </w:tr>
    </w:tbl>
    <w:p w14:paraId="15EEBEC8" w14:textId="77777777" w:rsidR="00955AD5" w:rsidRDefault="00955AD5" w:rsidP="00D87B8D">
      <w:pPr>
        <w:spacing w:line="327" w:lineRule="exact"/>
        <w:jc w:val="both"/>
        <w:rPr>
          <w:rFonts w:ascii="Aptos" w:eastAsia="Times New Roman" w:hAnsi="Aptos" w:cstheme="minorHAnsi"/>
          <w:sz w:val="24"/>
          <w:szCs w:val="24"/>
        </w:rPr>
      </w:pPr>
    </w:p>
    <w:p w14:paraId="728F46CC" w14:textId="77777777" w:rsidR="008C520D" w:rsidRDefault="008C520D" w:rsidP="00D87B8D">
      <w:pPr>
        <w:spacing w:line="327" w:lineRule="exact"/>
        <w:jc w:val="both"/>
        <w:rPr>
          <w:rFonts w:ascii="Aptos" w:eastAsia="Times New Roman" w:hAnsi="Aptos" w:cstheme="minorHAnsi"/>
          <w:sz w:val="24"/>
          <w:szCs w:val="24"/>
        </w:rPr>
      </w:pPr>
    </w:p>
    <w:p w14:paraId="70F16C21" w14:textId="77777777" w:rsidR="00084601" w:rsidRPr="00F82185" w:rsidRDefault="00084601" w:rsidP="00703390">
      <w:pPr>
        <w:pStyle w:val="ListParagraph"/>
        <w:numPr>
          <w:ilvl w:val="0"/>
          <w:numId w:val="4"/>
        </w:numPr>
        <w:spacing w:line="0" w:lineRule="atLeast"/>
        <w:ind w:left="0" w:hanging="360"/>
        <w:jc w:val="both"/>
        <w:rPr>
          <w:rFonts w:ascii="Aptos" w:hAnsi="Aptos" w:cstheme="minorHAnsi"/>
          <w:b/>
          <w:sz w:val="24"/>
          <w:szCs w:val="24"/>
        </w:rPr>
      </w:pPr>
      <w:r w:rsidRPr="00F82185">
        <w:rPr>
          <w:rFonts w:ascii="Aptos" w:hAnsi="Aptos" w:cstheme="minorHAnsi"/>
          <w:b/>
          <w:sz w:val="24"/>
          <w:szCs w:val="24"/>
        </w:rPr>
        <w:t>Submission of Bid</w:t>
      </w:r>
    </w:p>
    <w:p w14:paraId="78CE335C" w14:textId="77777777" w:rsidR="000A3BCB" w:rsidRPr="00F82185" w:rsidRDefault="000A3BCB" w:rsidP="000A3BCB">
      <w:pPr>
        <w:tabs>
          <w:tab w:val="left" w:pos="720"/>
        </w:tabs>
        <w:spacing w:line="228" w:lineRule="auto"/>
        <w:ind w:right="80"/>
        <w:jc w:val="both"/>
        <w:rPr>
          <w:rFonts w:ascii="Aptos" w:hAnsi="Aptos" w:cstheme="minorHAnsi"/>
          <w:b/>
          <w:sz w:val="24"/>
          <w:szCs w:val="24"/>
        </w:rPr>
      </w:pPr>
    </w:p>
    <w:p w14:paraId="1995368D" w14:textId="33881AE1" w:rsidR="009A30FB" w:rsidRPr="00F82185" w:rsidRDefault="00CD3AC8" w:rsidP="00CD3AC8">
      <w:pPr>
        <w:pStyle w:val="ListParagraph"/>
        <w:tabs>
          <w:tab w:val="left" w:pos="-360"/>
        </w:tabs>
        <w:spacing w:line="228" w:lineRule="auto"/>
        <w:ind w:left="-360" w:right="80"/>
        <w:jc w:val="both"/>
        <w:rPr>
          <w:rFonts w:ascii="Aptos" w:hAnsi="Aptos" w:cstheme="minorHAnsi"/>
          <w:sz w:val="24"/>
          <w:szCs w:val="24"/>
        </w:rPr>
      </w:pPr>
      <w:r w:rsidRPr="00F82185">
        <w:rPr>
          <w:rFonts w:ascii="Aptos" w:hAnsi="Aptos" w:cstheme="minorHAnsi"/>
          <w:sz w:val="24"/>
          <w:szCs w:val="24"/>
        </w:rPr>
        <w:t>4.1.</w:t>
      </w:r>
      <w:r w:rsidR="009A30FB" w:rsidRPr="00F82185">
        <w:rPr>
          <w:rFonts w:ascii="Aptos" w:hAnsi="Aptos" w:cstheme="minorHAnsi"/>
          <w:sz w:val="24"/>
          <w:szCs w:val="24"/>
        </w:rPr>
        <w:t xml:space="preserve"> </w:t>
      </w:r>
      <w:r w:rsidR="009A30FB" w:rsidRPr="00F82185">
        <w:rPr>
          <w:rFonts w:ascii="Aptos" w:hAnsi="Aptos" w:cstheme="minorHAnsi"/>
          <w:b/>
          <w:sz w:val="24"/>
          <w:szCs w:val="24"/>
        </w:rPr>
        <w:t xml:space="preserve">Procurement Method: </w:t>
      </w:r>
      <w:r w:rsidR="009A30FB" w:rsidRPr="00F82185">
        <w:rPr>
          <w:rFonts w:ascii="Aptos" w:hAnsi="Aptos" w:cstheme="minorHAnsi"/>
          <w:sz w:val="24"/>
          <w:szCs w:val="24"/>
        </w:rPr>
        <w:t xml:space="preserve">The Procurement Method will be </w:t>
      </w:r>
      <w:r w:rsidR="005F2EB4" w:rsidRPr="00F82185">
        <w:rPr>
          <w:rFonts w:ascii="Aptos" w:hAnsi="Aptos" w:cstheme="minorHAnsi"/>
          <w:sz w:val="24"/>
          <w:szCs w:val="24"/>
        </w:rPr>
        <w:t xml:space="preserve">a </w:t>
      </w:r>
      <w:r w:rsidR="007743AB" w:rsidRPr="004D676B">
        <w:rPr>
          <w:rFonts w:ascii="Aptos" w:hAnsi="Aptos" w:cstheme="minorHAnsi"/>
          <w:b/>
          <w:bCs/>
          <w:sz w:val="24"/>
          <w:szCs w:val="24"/>
        </w:rPr>
        <w:t xml:space="preserve">Single </w:t>
      </w:r>
      <w:r w:rsidR="009A30FB" w:rsidRPr="004D676B">
        <w:rPr>
          <w:rFonts w:ascii="Aptos" w:hAnsi="Aptos" w:cstheme="minorHAnsi"/>
          <w:b/>
          <w:bCs/>
          <w:sz w:val="24"/>
          <w:szCs w:val="24"/>
        </w:rPr>
        <w:t>St</w:t>
      </w:r>
      <w:r w:rsidR="0072188D" w:rsidRPr="004D676B">
        <w:rPr>
          <w:rFonts w:ascii="Aptos" w:hAnsi="Aptos" w:cstheme="minorHAnsi"/>
          <w:b/>
          <w:bCs/>
          <w:sz w:val="24"/>
          <w:szCs w:val="24"/>
        </w:rPr>
        <w:t xml:space="preserve">age </w:t>
      </w:r>
      <w:r w:rsidR="006A1851">
        <w:rPr>
          <w:rFonts w:ascii="Aptos" w:hAnsi="Aptos" w:cstheme="minorHAnsi"/>
          <w:b/>
          <w:bCs/>
          <w:sz w:val="24"/>
          <w:szCs w:val="24"/>
        </w:rPr>
        <w:t xml:space="preserve">Single </w:t>
      </w:r>
      <w:r w:rsidR="0072188D" w:rsidRPr="004D676B">
        <w:rPr>
          <w:rFonts w:ascii="Aptos" w:hAnsi="Aptos" w:cstheme="minorHAnsi"/>
          <w:b/>
          <w:bCs/>
          <w:sz w:val="24"/>
          <w:szCs w:val="24"/>
        </w:rPr>
        <w:t>Envelope Process</w:t>
      </w:r>
      <w:r w:rsidR="0072188D" w:rsidRPr="00F82185">
        <w:rPr>
          <w:rFonts w:ascii="Aptos" w:hAnsi="Aptos" w:cstheme="minorHAnsi"/>
          <w:sz w:val="24"/>
          <w:szCs w:val="24"/>
        </w:rPr>
        <w:t>.</w:t>
      </w:r>
    </w:p>
    <w:p w14:paraId="0C5A88E1" w14:textId="77777777" w:rsidR="009A30FB" w:rsidRPr="00F82185" w:rsidRDefault="009A30FB" w:rsidP="00CD3AC8">
      <w:pPr>
        <w:pStyle w:val="ListParagraph"/>
        <w:tabs>
          <w:tab w:val="left" w:pos="-360"/>
        </w:tabs>
        <w:spacing w:line="228" w:lineRule="auto"/>
        <w:ind w:left="-360" w:right="80"/>
        <w:jc w:val="both"/>
        <w:rPr>
          <w:rFonts w:ascii="Aptos" w:hAnsi="Aptos" w:cstheme="minorHAnsi"/>
          <w:sz w:val="24"/>
          <w:szCs w:val="24"/>
        </w:rPr>
      </w:pPr>
    </w:p>
    <w:p w14:paraId="0841E86C" w14:textId="7B926D97" w:rsidR="003A5BCA" w:rsidRPr="00F82185" w:rsidRDefault="009A30FB" w:rsidP="00CD3AC8">
      <w:pPr>
        <w:pStyle w:val="ListParagraph"/>
        <w:tabs>
          <w:tab w:val="left" w:pos="-360"/>
        </w:tabs>
        <w:spacing w:line="228" w:lineRule="auto"/>
        <w:ind w:left="-360" w:right="80"/>
        <w:jc w:val="both"/>
        <w:rPr>
          <w:rFonts w:ascii="Aptos" w:hAnsi="Aptos" w:cstheme="minorHAnsi"/>
          <w:sz w:val="24"/>
          <w:szCs w:val="24"/>
        </w:rPr>
      </w:pPr>
      <w:r w:rsidRPr="00F82185">
        <w:rPr>
          <w:rFonts w:ascii="Aptos" w:hAnsi="Aptos" w:cstheme="minorHAnsi"/>
          <w:sz w:val="24"/>
          <w:szCs w:val="24"/>
        </w:rPr>
        <w:t xml:space="preserve">4.2. </w:t>
      </w:r>
      <w:r w:rsidR="006A1851" w:rsidRPr="006A1851">
        <w:rPr>
          <w:rFonts w:ascii="Aptos" w:hAnsi="Aptos" w:cstheme="minorHAnsi"/>
          <w:sz w:val="24"/>
          <w:szCs w:val="24"/>
        </w:rPr>
        <w:t>One Technical Proposal complete in all respect along with Separate Financial Bid(s) for each insurance service category with complete details should be submitted in the sealed envelope, clearly marked as “Bid for Hiring of Insurance Services”.</w:t>
      </w:r>
    </w:p>
    <w:p w14:paraId="637E320D" w14:textId="77777777" w:rsidR="00CA6FD2" w:rsidRPr="00F82185" w:rsidRDefault="00CA6FD2" w:rsidP="00CA6FD2">
      <w:pPr>
        <w:tabs>
          <w:tab w:val="left" w:pos="1440"/>
        </w:tabs>
        <w:spacing w:line="228" w:lineRule="auto"/>
        <w:ind w:left="1440" w:right="80"/>
        <w:jc w:val="both"/>
        <w:rPr>
          <w:rFonts w:ascii="Aptos" w:hAnsi="Aptos" w:cstheme="minorHAnsi"/>
          <w:sz w:val="24"/>
          <w:szCs w:val="24"/>
        </w:rPr>
      </w:pPr>
    </w:p>
    <w:p w14:paraId="7B530D1D" w14:textId="46E2E539" w:rsidR="00430F09" w:rsidRPr="004D676B" w:rsidRDefault="00430F09" w:rsidP="00B733EE">
      <w:pPr>
        <w:spacing w:line="269" w:lineRule="exact"/>
        <w:ind w:left="-360"/>
        <w:jc w:val="both"/>
        <w:rPr>
          <w:rFonts w:ascii="Aptos" w:eastAsia="Times New Roman" w:hAnsi="Aptos" w:cstheme="minorHAnsi"/>
          <w:strike/>
          <w:sz w:val="24"/>
          <w:szCs w:val="24"/>
        </w:rPr>
      </w:pPr>
      <w:r w:rsidRPr="00F82185">
        <w:rPr>
          <w:rFonts w:ascii="Aptos" w:eastAsia="Times New Roman" w:hAnsi="Aptos" w:cstheme="minorHAnsi"/>
          <w:sz w:val="24"/>
          <w:szCs w:val="24"/>
        </w:rPr>
        <w:t>4.</w:t>
      </w:r>
      <w:r w:rsidR="009A30FB" w:rsidRPr="00F82185">
        <w:rPr>
          <w:rFonts w:ascii="Aptos" w:eastAsia="Times New Roman" w:hAnsi="Aptos" w:cstheme="minorHAnsi"/>
          <w:sz w:val="24"/>
          <w:szCs w:val="24"/>
        </w:rPr>
        <w:t>3</w:t>
      </w:r>
      <w:r w:rsidRPr="00A16D15">
        <w:rPr>
          <w:rFonts w:ascii="Aptos" w:eastAsia="Times New Roman" w:hAnsi="Aptos" w:cstheme="minorHAnsi"/>
          <w:sz w:val="24"/>
          <w:szCs w:val="24"/>
        </w:rPr>
        <w:t>.</w:t>
      </w:r>
      <w:r w:rsidRPr="00A16D15">
        <w:rPr>
          <w:rFonts w:ascii="Aptos" w:eastAsia="Times New Roman" w:hAnsi="Aptos" w:cstheme="minorHAnsi"/>
          <w:b/>
          <w:bCs/>
          <w:sz w:val="24"/>
          <w:szCs w:val="24"/>
        </w:rPr>
        <w:t xml:space="preserve"> </w:t>
      </w:r>
      <w:r w:rsidRPr="004D676B">
        <w:rPr>
          <w:rFonts w:ascii="Aptos" w:eastAsia="Times New Roman" w:hAnsi="Aptos" w:cstheme="minorHAnsi"/>
          <w:sz w:val="24"/>
          <w:szCs w:val="24"/>
        </w:rPr>
        <w:t xml:space="preserve">The detailed </w:t>
      </w:r>
      <w:r w:rsidR="00A16D15" w:rsidRPr="004D676B">
        <w:rPr>
          <w:rFonts w:ascii="Aptos" w:eastAsia="Times New Roman" w:hAnsi="Aptos" w:cstheme="minorHAnsi"/>
          <w:sz w:val="24"/>
          <w:szCs w:val="24"/>
        </w:rPr>
        <w:t>bidder profile needs</w:t>
      </w:r>
      <w:r w:rsidRPr="004D676B">
        <w:rPr>
          <w:rFonts w:ascii="Aptos" w:eastAsia="Times New Roman" w:hAnsi="Aptos" w:cstheme="minorHAnsi"/>
          <w:sz w:val="24"/>
          <w:szCs w:val="24"/>
        </w:rPr>
        <w:t xml:space="preserve"> to be submitted with the technical </w:t>
      </w:r>
      <w:r w:rsidR="00A16D15" w:rsidRPr="004D676B">
        <w:rPr>
          <w:rFonts w:ascii="Aptos" w:eastAsia="Times New Roman" w:hAnsi="Aptos" w:cstheme="minorHAnsi"/>
          <w:sz w:val="24"/>
          <w:szCs w:val="24"/>
        </w:rPr>
        <w:t>bid;</w:t>
      </w:r>
      <w:r w:rsidR="007743AB" w:rsidRPr="004D676B">
        <w:rPr>
          <w:rFonts w:ascii="Aptos" w:eastAsia="Times New Roman" w:hAnsi="Aptos" w:cstheme="minorHAnsi"/>
          <w:sz w:val="24"/>
          <w:szCs w:val="24"/>
        </w:rPr>
        <w:t xml:space="preserve"> </w:t>
      </w:r>
      <w:r w:rsidRPr="004D676B">
        <w:rPr>
          <w:rFonts w:ascii="Aptos" w:eastAsia="Times New Roman" w:hAnsi="Aptos" w:cstheme="minorHAnsi"/>
          <w:sz w:val="24"/>
          <w:szCs w:val="24"/>
        </w:rPr>
        <w:t>non-submission will lead to rejection of the bid.</w:t>
      </w:r>
    </w:p>
    <w:p w14:paraId="3C2AFD0F" w14:textId="77777777" w:rsidR="00430F09" w:rsidRPr="00F82185" w:rsidRDefault="00430F09" w:rsidP="00430F09">
      <w:pPr>
        <w:spacing w:line="269" w:lineRule="exact"/>
        <w:rPr>
          <w:rFonts w:ascii="Aptos" w:eastAsia="Times New Roman" w:hAnsi="Aptos" w:cstheme="minorHAnsi"/>
          <w:sz w:val="24"/>
          <w:szCs w:val="24"/>
        </w:rPr>
      </w:pPr>
    </w:p>
    <w:p w14:paraId="583AF51A" w14:textId="77777777" w:rsidR="00084601" w:rsidRPr="00F82185" w:rsidRDefault="00430F09" w:rsidP="00CD3AC8">
      <w:pPr>
        <w:spacing w:line="269" w:lineRule="exact"/>
        <w:ind w:left="-360"/>
        <w:jc w:val="both"/>
        <w:rPr>
          <w:rFonts w:ascii="Aptos" w:eastAsiaTheme="minorHAnsi" w:hAnsi="Aptos" w:cstheme="minorHAnsi"/>
          <w:sz w:val="24"/>
          <w:szCs w:val="24"/>
        </w:rPr>
      </w:pPr>
      <w:r w:rsidRPr="00F82185">
        <w:rPr>
          <w:rFonts w:ascii="Aptos" w:eastAsia="Times New Roman" w:hAnsi="Aptos" w:cstheme="minorHAnsi"/>
          <w:sz w:val="24"/>
          <w:szCs w:val="24"/>
        </w:rPr>
        <w:t>4.</w:t>
      </w:r>
      <w:r w:rsidR="009A30FB" w:rsidRPr="00F82185">
        <w:rPr>
          <w:rFonts w:ascii="Aptos" w:eastAsia="Times New Roman" w:hAnsi="Aptos" w:cstheme="minorHAnsi"/>
          <w:sz w:val="24"/>
          <w:szCs w:val="24"/>
        </w:rPr>
        <w:t>4</w:t>
      </w:r>
      <w:r w:rsidRPr="00F82185">
        <w:rPr>
          <w:rFonts w:ascii="Aptos" w:eastAsia="Times New Roman" w:hAnsi="Aptos" w:cstheme="minorHAnsi"/>
          <w:sz w:val="24"/>
          <w:szCs w:val="24"/>
        </w:rPr>
        <w:t xml:space="preserve">. </w:t>
      </w:r>
      <w:r w:rsidRPr="00F82185">
        <w:rPr>
          <w:rFonts w:ascii="Aptos" w:eastAsiaTheme="minorHAnsi" w:hAnsi="Aptos" w:cstheme="minorHAnsi"/>
          <w:sz w:val="24"/>
          <w:szCs w:val="24"/>
        </w:rPr>
        <w:t>Prices should be inclusive of all applicable taxes</w:t>
      </w:r>
      <w:r w:rsidR="00BA5ADB" w:rsidRPr="00F82185">
        <w:rPr>
          <w:rFonts w:ascii="Aptos" w:eastAsiaTheme="minorHAnsi" w:hAnsi="Aptos" w:cstheme="minorHAnsi"/>
          <w:sz w:val="24"/>
          <w:szCs w:val="24"/>
        </w:rPr>
        <w:t>.</w:t>
      </w:r>
    </w:p>
    <w:p w14:paraId="68D9B950" w14:textId="77777777" w:rsidR="00BA5ADB" w:rsidRPr="00F82185" w:rsidRDefault="00BA5ADB" w:rsidP="00CD3AC8">
      <w:pPr>
        <w:spacing w:line="269" w:lineRule="exact"/>
        <w:ind w:left="-360"/>
        <w:jc w:val="both"/>
        <w:rPr>
          <w:rFonts w:ascii="Aptos" w:eastAsiaTheme="minorHAnsi" w:hAnsi="Aptos" w:cstheme="minorHAnsi"/>
        </w:rPr>
      </w:pPr>
    </w:p>
    <w:p w14:paraId="3618E22B" w14:textId="679F8417" w:rsidR="00430F09" w:rsidRPr="00F82185" w:rsidRDefault="00430F09" w:rsidP="00CD3AC8">
      <w:pPr>
        <w:autoSpaceDE w:val="0"/>
        <w:autoSpaceDN w:val="0"/>
        <w:adjustRightInd w:val="0"/>
        <w:ind w:left="-360"/>
        <w:jc w:val="both"/>
        <w:rPr>
          <w:rFonts w:ascii="Aptos" w:eastAsiaTheme="minorHAnsi" w:hAnsi="Aptos" w:cstheme="minorHAnsi"/>
          <w:sz w:val="24"/>
          <w:szCs w:val="24"/>
        </w:rPr>
      </w:pPr>
      <w:r w:rsidRPr="00F82185">
        <w:rPr>
          <w:rFonts w:ascii="Aptos" w:eastAsiaTheme="minorHAnsi" w:hAnsi="Aptos" w:cstheme="minorHAnsi"/>
          <w:sz w:val="24"/>
          <w:szCs w:val="24"/>
        </w:rPr>
        <w:t>4.</w:t>
      </w:r>
      <w:r w:rsidR="004D676B">
        <w:rPr>
          <w:rFonts w:ascii="Aptos" w:eastAsiaTheme="minorHAnsi" w:hAnsi="Aptos" w:cstheme="minorHAnsi"/>
          <w:sz w:val="24"/>
          <w:szCs w:val="24"/>
        </w:rPr>
        <w:t>5</w:t>
      </w:r>
      <w:r w:rsidR="007239B5" w:rsidRPr="00F82185">
        <w:rPr>
          <w:rFonts w:ascii="Aptos" w:eastAsiaTheme="minorHAnsi" w:hAnsi="Aptos" w:cstheme="minorHAnsi"/>
          <w:sz w:val="24"/>
          <w:szCs w:val="24"/>
        </w:rPr>
        <w:t>.</w:t>
      </w:r>
      <w:r w:rsidRPr="00F82185">
        <w:rPr>
          <w:rFonts w:ascii="Aptos" w:eastAsiaTheme="minorHAnsi" w:hAnsi="Aptos" w:cstheme="minorHAnsi"/>
          <w:b/>
          <w:bCs/>
          <w:sz w:val="24"/>
          <w:szCs w:val="24"/>
        </w:rPr>
        <w:t xml:space="preserve"> </w:t>
      </w:r>
      <w:r w:rsidR="007239B5" w:rsidRPr="00F82185">
        <w:rPr>
          <w:rFonts w:ascii="Aptos" w:eastAsiaTheme="minorHAnsi" w:hAnsi="Aptos" w:cstheme="minorHAnsi"/>
          <w:sz w:val="24"/>
          <w:szCs w:val="24"/>
        </w:rPr>
        <w:t>The Bidders should take care in submitting the bid and ensure that enclosed papers are not found loose and should be properly numbered and submitted in a file in a proper manner so that the papers do not bulge out and tear during scrutiny.</w:t>
      </w:r>
    </w:p>
    <w:p w14:paraId="73A96BFA" w14:textId="77777777" w:rsidR="009A30FB" w:rsidRPr="00F82185" w:rsidRDefault="009A30FB" w:rsidP="007239B5">
      <w:pPr>
        <w:autoSpaceDE w:val="0"/>
        <w:autoSpaceDN w:val="0"/>
        <w:adjustRightInd w:val="0"/>
        <w:ind w:hanging="360"/>
        <w:jc w:val="both"/>
        <w:rPr>
          <w:rFonts w:ascii="Aptos" w:eastAsiaTheme="minorHAnsi" w:hAnsi="Aptos" w:cstheme="minorHAnsi"/>
          <w:sz w:val="24"/>
          <w:szCs w:val="24"/>
        </w:rPr>
      </w:pPr>
    </w:p>
    <w:p w14:paraId="45A0464A" w14:textId="28077680" w:rsidR="007239B5" w:rsidRPr="00F82185" w:rsidRDefault="007239B5" w:rsidP="007239B5">
      <w:pPr>
        <w:autoSpaceDE w:val="0"/>
        <w:autoSpaceDN w:val="0"/>
        <w:adjustRightInd w:val="0"/>
        <w:ind w:hanging="360"/>
        <w:jc w:val="both"/>
        <w:rPr>
          <w:rFonts w:ascii="Aptos" w:eastAsiaTheme="minorHAnsi" w:hAnsi="Aptos" w:cstheme="minorHAnsi"/>
          <w:b/>
          <w:bCs/>
          <w:sz w:val="24"/>
          <w:szCs w:val="24"/>
        </w:rPr>
      </w:pPr>
      <w:r w:rsidRPr="00F82185">
        <w:rPr>
          <w:rFonts w:ascii="Aptos" w:eastAsiaTheme="minorHAnsi" w:hAnsi="Aptos" w:cstheme="minorHAnsi"/>
          <w:sz w:val="24"/>
          <w:szCs w:val="24"/>
        </w:rPr>
        <w:t>4.</w:t>
      </w:r>
      <w:r w:rsidR="004D676B">
        <w:rPr>
          <w:rFonts w:ascii="Aptos" w:eastAsiaTheme="minorHAnsi" w:hAnsi="Aptos" w:cstheme="minorHAnsi"/>
          <w:sz w:val="24"/>
          <w:szCs w:val="24"/>
        </w:rPr>
        <w:t>6</w:t>
      </w:r>
      <w:r w:rsidRPr="00F82185">
        <w:rPr>
          <w:rFonts w:ascii="Aptos" w:eastAsiaTheme="minorHAnsi" w:hAnsi="Aptos" w:cstheme="minorHAnsi"/>
          <w:sz w:val="24"/>
          <w:szCs w:val="24"/>
        </w:rPr>
        <w:t xml:space="preserve">. </w:t>
      </w:r>
      <w:r w:rsidRPr="00F82185">
        <w:rPr>
          <w:rFonts w:ascii="Aptos" w:eastAsiaTheme="minorHAnsi" w:hAnsi="Aptos" w:cstheme="minorHAnsi"/>
          <w:b/>
          <w:bCs/>
          <w:sz w:val="24"/>
          <w:szCs w:val="24"/>
        </w:rPr>
        <w:t xml:space="preserve">Last Date of Submission is </w:t>
      </w:r>
      <w:r w:rsidR="00B103A2">
        <w:rPr>
          <w:rFonts w:ascii="Aptos" w:eastAsiaTheme="minorHAnsi" w:hAnsi="Aptos" w:cstheme="minorHAnsi"/>
          <w:b/>
          <w:bCs/>
          <w:sz w:val="24"/>
          <w:szCs w:val="24"/>
        </w:rPr>
        <w:t>Ju</w:t>
      </w:r>
      <w:r w:rsidR="00110539">
        <w:rPr>
          <w:rFonts w:ascii="Aptos" w:eastAsiaTheme="minorHAnsi" w:hAnsi="Aptos" w:cstheme="minorHAnsi"/>
          <w:b/>
          <w:bCs/>
          <w:sz w:val="24"/>
          <w:szCs w:val="24"/>
        </w:rPr>
        <w:t>ly 15</w:t>
      </w:r>
      <w:r w:rsidRPr="00F82185">
        <w:rPr>
          <w:rFonts w:ascii="Aptos" w:eastAsiaTheme="minorHAnsi" w:hAnsi="Aptos" w:cstheme="minorHAnsi"/>
          <w:b/>
          <w:bCs/>
          <w:sz w:val="24"/>
          <w:szCs w:val="24"/>
        </w:rPr>
        <w:t>, 202</w:t>
      </w:r>
      <w:r w:rsidR="003C5E5B" w:rsidRPr="00F82185">
        <w:rPr>
          <w:rFonts w:ascii="Aptos" w:eastAsiaTheme="minorHAnsi" w:hAnsi="Aptos" w:cstheme="minorHAnsi"/>
          <w:b/>
          <w:bCs/>
          <w:sz w:val="24"/>
          <w:szCs w:val="24"/>
        </w:rPr>
        <w:t>6</w:t>
      </w:r>
      <w:r w:rsidRPr="00F82185">
        <w:rPr>
          <w:rFonts w:ascii="Aptos" w:eastAsiaTheme="minorHAnsi" w:hAnsi="Aptos" w:cstheme="minorHAnsi"/>
          <w:b/>
          <w:bCs/>
          <w:sz w:val="24"/>
          <w:szCs w:val="24"/>
        </w:rPr>
        <w:t xml:space="preserve">, till </w:t>
      </w:r>
      <w:r w:rsidR="004D7C70">
        <w:rPr>
          <w:rFonts w:ascii="Aptos" w:eastAsiaTheme="minorHAnsi" w:hAnsi="Aptos" w:cstheme="minorHAnsi"/>
          <w:b/>
          <w:bCs/>
          <w:sz w:val="24"/>
          <w:szCs w:val="24"/>
        </w:rPr>
        <w:t>2</w:t>
      </w:r>
      <w:r w:rsidRPr="00F82185">
        <w:rPr>
          <w:rFonts w:ascii="Aptos" w:eastAsiaTheme="minorHAnsi" w:hAnsi="Aptos" w:cstheme="minorHAnsi"/>
          <w:b/>
          <w:bCs/>
          <w:sz w:val="24"/>
          <w:szCs w:val="24"/>
        </w:rPr>
        <w:t>:</w:t>
      </w:r>
      <w:r w:rsidR="00627647">
        <w:rPr>
          <w:rFonts w:ascii="Aptos" w:eastAsiaTheme="minorHAnsi" w:hAnsi="Aptos" w:cstheme="minorHAnsi"/>
          <w:b/>
          <w:bCs/>
          <w:sz w:val="24"/>
          <w:szCs w:val="24"/>
        </w:rPr>
        <w:t>30</w:t>
      </w:r>
      <w:r w:rsidR="003C5E5B" w:rsidRPr="00F82185">
        <w:rPr>
          <w:rFonts w:ascii="Aptos" w:eastAsiaTheme="minorHAnsi" w:hAnsi="Aptos" w:cstheme="minorHAnsi"/>
          <w:b/>
          <w:bCs/>
          <w:sz w:val="24"/>
          <w:szCs w:val="24"/>
        </w:rPr>
        <w:t xml:space="preserve"> </w:t>
      </w:r>
      <w:r w:rsidR="00110539">
        <w:rPr>
          <w:rFonts w:ascii="Aptos" w:eastAsiaTheme="minorHAnsi" w:hAnsi="Aptos" w:cstheme="minorHAnsi"/>
          <w:b/>
          <w:bCs/>
          <w:sz w:val="24"/>
          <w:szCs w:val="24"/>
        </w:rPr>
        <w:t>p</w:t>
      </w:r>
      <w:r w:rsidR="003C5E5B" w:rsidRPr="00F82185">
        <w:rPr>
          <w:rFonts w:ascii="Aptos" w:eastAsiaTheme="minorHAnsi" w:hAnsi="Aptos" w:cstheme="minorHAnsi"/>
          <w:b/>
          <w:bCs/>
          <w:sz w:val="24"/>
          <w:szCs w:val="24"/>
        </w:rPr>
        <w:t>m</w:t>
      </w:r>
      <w:r w:rsidR="005738D9">
        <w:rPr>
          <w:rFonts w:ascii="Aptos" w:eastAsiaTheme="minorHAnsi" w:hAnsi="Aptos" w:cstheme="minorHAnsi"/>
          <w:b/>
          <w:bCs/>
          <w:sz w:val="24"/>
          <w:szCs w:val="24"/>
        </w:rPr>
        <w:t xml:space="preserve"> PST</w:t>
      </w:r>
      <w:r w:rsidRPr="00F82185">
        <w:rPr>
          <w:rFonts w:ascii="Aptos" w:eastAsiaTheme="minorHAnsi" w:hAnsi="Aptos" w:cstheme="minorHAnsi"/>
          <w:b/>
          <w:bCs/>
          <w:sz w:val="24"/>
          <w:szCs w:val="24"/>
        </w:rPr>
        <w:t>.</w:t>
      </w:r>
    </w:p>
    <w:p w14:paraId="30B55116" w14:textId="77777777" w:rsidR="009A30FB" w:rsidRPr="00F82185" w:rsidRDefault="009A30FB" w:rsidP="00CD3AC8">
      <w:pPr>
        <w:autoSpaceDE w:val="0"/>
        <w:autoSpaceDN w:val="0"/>
        <w:adjustRightInd w:val="0"/>
        <w:ind w:left="-360"/>
        <w:jc w:val="both"/>
        <w:rPr>
          <w:rFonts w:ascii="Aptos" w:eastAsiaTheme="minorHAnsi" w:hAnsi="Aptos" w:cstheme="minorHAnsi"/>
          <w:sz w:val="24"/>
          <w:szCs w:val="24"/>
        </w:rPr>
      </w:pPr>
    </w:p>
    <w:p w14:paraId="36F4886B" w14:textId="12C9594B" w:rsidR="007239B5" w:rsidRPr="00F82185" w:rsidRDefault="007239B5" w:rsidP="00CD3AC8">
      <w:pPr>
        <w:autoSpaceDE w:val="0"/>
        <w:autoSpaceDN w:val="0"/>
        <w:adjustRightInd w:val="0"/>
        <w:ind w:left="-360"/>
        <w:jc w:val="both"/>
        <w:rPr>
          <w:rFonts w:ascii="Aptos" w:eastAsiaTheme="minorHAnsi" w:hAnsi="Aptos" w:cstheme="minorHAnsi"/>
          <w:sz w:val="24"/>
          <w:szCs w:val="24"/>
        </w:rPr>
      </w:pPr>
      <w:r w:rsidRPr="00F82185">
        <w:rPr>
          <w:rFonts w:ascii="Aptos" w:eastAsiaTheme="minorHAnsi" w:hAnsi="Aptos" w:cstheme="minorHAnsi"/>
          <w:sz w:val="24"/>
          <w:szCs w:val="24"/>
        </w:rPr>
        <w:t>4.</w:t>
      </w:r>
      <w:r w:rsidR="004D676B">
        <w:rPr>
          <w:rFonts w:ascii="Aptos" w:eastAsiaTheme="minorHAnsi" w:hAnsi="Aptos" w:cstheme="minorHAnsi"/>
          <w:sz w:val="24"/>
          <w:szCs w:val="24"/>
        </w:rPr>
        <w:t>7</w:t>
      </w:r>
      <w:r w:rsidRPr="00F82185">
        <w:rPr>
          <w:rFonts w:ascii="Aptos" w:eastAsiaTheme="minorHAnsi" w:hAnsi="Aptos" w:cstheme="minorHAnsi"/>
          <w:sz w:val="24"/>
          <w:szCs w:val="24"/>
        </w:rPr>
        <w:t>.</w:t>
      </w:r>
      <w:r w:rsidRPr="00F82185">
        <w:rPr>
          <w:rFonts w:ascii="Aptos" w:eastAsiaTheme="minorHAnsi" w:hAnsi="Aptos" w:cstheme="minorHAnsi"/>
          <w:b/>
          <w:bCs/>
          <w:sz w:val="24"/>
          <w:szCs w:val="24"/>
        </w:rPr>
        <w:t xml:space="preserve"> </w:t>
      </w:r>
      <w:r w:rsidRPr="00F82185">
        <w:rPr>
          <w:rFonts w:ascii="Aptos" w:eastAsiaTheme="minorHAnsi" w:hAnsi="Aptos" w:cstheme="minorHAnsi"/>
          <w:sz w:val="24"/>
          <w:szCs w:val="24"/>
        </w:rPr>
        <w:t xml:space="preserve">The bids for this tender must be submitted in </w:t>
      </w:r>
      <w:r w:rsidR="00BA5ADB" w:rsidRPr="00F82185">
        <w:rPr>
          <w:rFonts w:ascii="Aptos" w:eastAsiaTheme="minorHAnsi" w:hAnsi="Aptos" w:cstheme="minorHAnsi"/>
          <w:sz w:val="24"/>
          <w:szCs w:val="24"/>
        </w:rPr>
        <w:t xml:space="preserve">the </w:t>
      </w:r>
      <w:r w:rsidRPr="00F82185">
        <w:rPr>
          <w:rFonts w:ascii="Aptos" w:eastAsiaTheme="minorHAnsi" w:hAnsi="Aptos" w:cstheme="minorHAnsi"/>
          <w:sz w:val="24"/>
          <w:szCs w:val="24"/>
        </w:rPr>
        <w:t xml:space="preserve">original hard copy no later than </w:t>
      </w:r>
      <w:r w:rsidR="00B103A2">
        <w:rPr>
          <w:rFonts w:ascii="Aptos" w:eastAsiaTheme="minorHAnsi" w:hAnsi="Aptos" w:cstheme="minorHAnsi"/>
          <w:sz w:val="24"/>
          <w:szCs w:val="24"/>
        </w:rPr>
        <w:t>Ju</w:t>
      </w:r>
      <w:r w:rsidR="00110539">
        <w:rPr>
          <w:rFonts w:ascii="Aptos" w:eastAsiaTheme="minorHAnsi" w:hAnsi="Aptos" w:cstheme="minorHAnsi"/>
          <w:sz w:val="24"/>
          <w:szCs w:val="24"/>
        </w:rPr>
        <w:t>ly 15</w:t>
      </w:r>
      <w:r w:rsidRPr="00F82185">
        <w:rPr>
          <w:rFonts w:ascii="Aptos" w:eastAsiaTheme="minorHAnsi" w:hAnsi="Aptos" w:cstheme="minorHAnsi"/>
          <w:sz w:val="24"/>
          <w:szCs w:val="24"/>
        </w:rPr>
        <w:t>, 202</w:t>
      </w:r>
      <w:r w:rsidR="00E10CC0" w:rsidRPr="00F82185">
        <w:rPr>
          <w:rFonts w:ascii="Aptos" w:eastAsiaTheme="minorHAnsi" w:hAnsi="Aptos" w:cstheme="minorHAnsi"/>
          <w:sz w:val="24"/>
          <w:szCs w:val="24"/>
        </w:rPr>
        <w:t>6</w:t>
      </w:r>
      <w:r w:rsidRPr="00F82185">
        <w:rPr>
          <w:rFonts w:ascii="Aptos" w:eastAsiaTheme="minorHAnsi" w:hAnsi="Aptos" w:cstheme="minorHAnsi"/>
          <w:sz w:val="24"/>
          <w:szCs w:val="24"/>
        </w:rPr>
        <w:t xml:space="preserve">, by </w:t>
      </w:r>
      <w:r w:rsidR="00110539">
        <w:rPr>
          <w:rFonts w:ascii="Aptos" w:eastAsiaTheme="minorHAnsi" w:hAnsi="Aptos" w:cstheme="minorHAnsi"/>
          <w:sz w:val="24"/>
          <w:szCs w:val="24"/>
        </w:rPr>
        <w:t>2</w:t>
      </w:r>
      <w:r w:rsidR="00312990" w:rsidRPr="00F82185">
        <w:rPr>
          <w:rFonts w:ascii="Aptos" w:eastAsiaTheme="minorHAnsi" w:hAnsi="Aptos" w:cstheme="minorHAnsi"/>
          <w:sz w:val="24"/>
          <w:szCs w:val="24"/>
        </w:rPr>
        <w:t>:</w:t>
      </w:r>
      <w:r w:rsidR="00627647">
        <w:rPr>
          <w:rFonts w:ascii="Aptos" w:eastAsiaTheme="minorHAnsi" w:hAnsi="Aptos" w:cstheme="minorHAnsi"/>
          <w:sz w:val="24"/>
          <w:szCs w:val="24"/>
        </w:rPr>
        <w:t>30</w:t>
      </w:r>
      <w:r w:rsidRPr="00F82185">
        <w:rPr>
          <w:rFonts w:ascii="Aptos" w:eastAsiaTheme="minorHAnsi" w:hAnsi="Aptos" w:cstheme="minorHAnsi"/>
          <w:sz w:val="24"/>
          <w:szCs w:val="24"/>
        </w:rPr>
        <w:t xml:space="preserve"> </w:t>
      </w:r>
      <w:r w:rsidR="00110539">
        <w:rPr>
          <w:rFonts w:ascii="Aptos" w:eastAsiaTheme="minorHAnsi" w:hAnsi="Aptos" w:cstheme="minorHAnsi"/>
          <w:sz w:val="24"/>
          <w:szCs w:val="24"/>
        </w:rPr>
        <w:t>p</w:t>
      </w:r>
      <w:r w:rsidR="00E10CC0" w:rsidRPr="00F82185">
        <w:rPr>
          <w:rFonts w:ascii="Aptos" w:eastAsiaTheme="minorHAnsi" w:hAnsi="Aptos" w:cstheme="minorHAnsi"/>
          <w:sz w:val="24"/>
          <w:szCs w:val="24"/>
        </w:rPr>
        <w:t xml:space="preserve">m </w:t>
      </w:r>
      <w:r w:rsidR="005738D9">
        <w:rPr>
          <w:rFonts w:ascii="Aptos" w:eastAsiaTheme="minorHAnsi" w:hAnsi="Aptos" w:cstheme="minorHAnsi"/>
          <w:sz w:val="24"/>
          <w:szCs w:val="24"/>
        </w:rPr>
        <w:t>PST</w:t>
      </w:r>
      <w:r w:rsidRPr="00F82185">
        <w:rPr>
          <w:rFonts w:ascii="Aptos" w:eastAsiaTheme="minorHAnsi" w:hAnsi="Aptos" w:cstheme="minorHAnsi"/>
          <w:sz w:val="24"/>
          <w:szCs w:val="24"/>
        </w:rPr>
        <w:t xml:space="preserve"> to the point of contact given above. Electronic proposals will not be entertained. Any proposals delivered after the due date and time will be considered non-responsive and disqualified from further consideration.</w:t>
      </w:r>
    </w:p>
    <w:p w14:paraId="5E223907" w14:textId="77777777" w:rsidR="009A30FB" w:rsidRPr="00F82185" w:rsidRDefault="009A30FB" w:rsidP="00CD3AC8">
      <w:pPr>
        <w:autoSpaceDE w:val="0"/>
        <w:autoSpaceDN w:val="0"/>
        <w:adjustRightInd w:val="0"/>
        <w:ind w:left="-360"/>
        <w:jc w:val="both"/>
        <w:rPr>
          <w:rFonts w:ascii="Aptos" w:eastAsiaTheme="minorHAnsi" w:hAnsi="Aptos" w:cstheme="minorHAnsi"/>
          <w:sz w:val="24"/>
          <w:szCs w:val="24"/>
        </w:rPr>
      </w:pPr>
    </w:p>
    <w:p w14:paraId="61F2984F" w14:textId="47F7125D" w:rsidR="007239B5" w:rsidRPr="00F82185" w:rsidRDefault="007239B5" w:rsidP="00CD3AC8">
      <w:pPr>
        <w:autoSpaceDE w:val="0"/>
        <w:autoSpaceDN w:val="0"/>
        <w:adjustRightInd w:val="0"/>
        <w:ind w:left="-360"/>
        <w:jc w:val="both"/>
        <w:rPr>
          <w:rFonts w:ascii="Aptos" w:eastAsiaTheme="minorHAnsi" w:hAnsi="Aptos" w:cstheme="minorHAnsi"/>
          <w:sz w:val="24"/>
          <w:szCs w:val="24"/>
        </w:rPr>
      </w:pPr>
      <w:r w:rsidRPr="00F82185">
        <w:rPr>
          <w:rFonts w:ascii="Aptos" w:eastAsiaTheme="minorHAnsi" w:hAnsi="Aptos" w:cstheme="minorHAnsi"/>
          <w:sz w:val="24"/>
          <w:szCs w:val="24"/>
        </w:rPr>
        <w:t>4.</w:t>
      </w:r>
      <w:r w:rsidR="004D676B">
        <w:rPr>
          <w:rFonts w:ascii="Aptos" w:eastAsiaTheme="minorHAnsi" w:hAnsi="Aptos" w:cstheme="minorHAnsi"/>
          <w:sz w:val="24"/>
          <w:szCs w:val="24"/>
        </w:rPr>
        <w:t>8</w:t>
      </w:r>
      <w:r w:rsidRPr="00F82185">
        <w:rPr>
          <w:rFonts w:ascii="Aptos" w:eastAsiaTheme="minorHAnsi" w:hAnsi="Aptos" w:cstheme="minorHAnsi"/>
          <w:sz w:val="24"/>
          <w:szCs w:val="24"/>
        </w:rPr>
        <w:t>. The Bids should be marked/addressed as:</w:t>
      </w:r>
    </w:p>
    <w:p w14:paraId="32C9F594" w14:textId="668EA4F0" w:rsidR="007239B5" w:rsidRPr="00F82185" w:rsidRDefault="007239B5" w:rsidP="007239B5">
      <w:pPr>
        <w:autoSpaceDE w:val="0"/>
        <w:autoSpaceDN w:val="0"/>
        <w:adjustRightInd w:val="0"/>
        <w:ind w:hanging="360"/>
        <w:jc w:val="both"/>
        <w:rPr>
          <w:rFonts w:ascii="Aptos" w:hAnsi="Aptos" w:cstheme="minorHAnsi"/>
          <w:sz w:val="24"/>
          <w:szCs w:val="24"/>
        </w:rPr>
      </w:pPr>
      <w:r w:rsidRPr="00F82185">
        <w:rPr>
          <w:rFonts w:ascii="Aptos" w:eastAsiaTheme="minorHAnsi" w:hAnsi="Aptos" w:cstheme="minorHAnsi"/>
          <w:sz w:val="24"/>
          <w:szCs w:val="24"/>
        </w:rPr>
        <w:tab/>
        <w:t>(</w:t>
      </w:r>
      <w:r w:rsidRPr="00F82185">
        <w:rPr>
          <w:rFonts w:ascii="Aptos" w:hAnsi="Aptos" w:cstheme="minorHAnsi"/>
          <w:b/>
          <w:sz w:val="24"/>
          <w:szCs w:val="24"/>
        </w:rPr>
        <w:t xml:space="preserve">Tender No. </w:t>
      </w:r>
      <w:r w:rsidRPr="00F82185">
        <w:rPr>
          <w:rFonts w:ascii="Aptos" w:hAnsi="Aptos" w:cstheme="minorHAnsi"/>
          <w:sz w:val="24"/>
          <w:szCs w:val="24"/>
        </w:rPr>
        <w:t>SRSO/Tender/</w:t>
      </w:r>
      <w:r w:rsidR="00110539">
        <w:rPr>
          <w:rFonts w:ascii="Aptos" w:hAnsi="Aptos" w:cstheme="minorHAnsi"/>
          <w:sz w:val="24"/>
          <w:szCs w:val="24"/>
        </w:rPr>
        <w:t>Insurance</w:t>
      </w:r>
      <w:r w:rsidR="00110539" w:rsidRPr="00F82185">
        <w:rPr>
          <w:rFonts w:ascii="Aptos" w:hAnsi="Aptos" w:cstheme="minorHAnsi"/>
          <w:sz w:val="24"/>
          <w:szCs w:val="24"/>
        </w:rPr>
        <w:t xml:space="preserve"> </w:t>
      </w:r>
      <w:r w:rsidRPr="00F82185">
        <w:rPr>
          <w:rFonts w:ascii="Aptos" w:hAnsi="Aptos" w:cstheme="minorHAnsi"/>
          <w:sz w:val="24"/>
          <w:szCs w:val="24"/>
        </w:rPr>
        <w:t>/</w:t>
      </w:r>
      <w:r w:rsidR="00110539">
        <w:rPr>
          <w:rFonts w:ascii="Aptos" w:hAnsi="Aptos" w:cstheme="minorHAnsi"/>
          <w:sz w:val="24"/>
          <w:szCs w:val="24"/>
        </w:rPr>
        <w:t>2026</w:t>
      </w:r>
      <w:r w:rsidRPr="00F82185">
        <w:rPr>
          <w:rFonts w:ascii="Aptos" w:hAnsi="Aptos" w:cstheme="minorHAnsi"/>
          <w:sz w:val="24"/>
          <w:szCs w:val="24"/>
        </w:rPr>
        <w:t>-2</w:t>
      </w:r>
      <w:r w:rsidR="00110539">
        <w:rPr>
          <w:rFonts w:ascii="Aptos" w:hAnsi="Aptos" w:cstheme="minorHAnsi"/>
          <w:sz w:val="24"/>
          <w:szCs w:val="24"/>
        </w:rPr>
        <w:t>7</w:t>
      </w:r>
      <w:r w:rsidRPr="00F82185">
        <w:rPr>
          <w:rFonts w:ascii="Aptos" w:hAnsi="Aptos" w:cstheme="minorHAnsi"/>
          <w:sz w:val="24"/>
          <w:szCs w:val="24"/>
        </w:rPr>
        <w:t>/0</w:t>
      </w:r>
      <w:r w:rsidR="004D7C70">
        <w:rPr>
          <w:rFonts w:ascii="Aptos" w:hAnsi="Aptos" w:cstheme="minorHAnsi"/>
          <w:sz w:val="24"/>
          <w:szCs w:val="24"/>
        </w:rPr>
        <w:t>0</w:t>
      </w:r>
      <w:r w:rsidR="00110539">
        <w:rPr>
          <w:rFonts w:ascii="Aptos" w:hAnsi="Aptos" w:cstheme="minorHAnsi"/>
          <w:sz w:val="24"/>
          <w:szCs w:val="24"/>
        </w:rPr>
        <w:t>1</w:t>
      </w:r>
      <w:r w:rsidR="008769E3" w:rsidRPr="00F82185">
        <w:rPr>
          <w:rFonts w:ascii="Aptos" w:hAnsi="Aptos" w:cstheme="minorHAnsi"/>
          <w:sz w:val="24"/>
          <w:szCs w:val="24"/>
        </w:rPr>
        <w:t xml:space="preserve"> Bids for </w:t>
      </w:r>
      <w:r w:rsidR="00795559">
        <w:rPr>
          <w:rFonts w:ascii="Aptos" w:hAnsi="Aptos" w:cstheme="minorHAnsi"/>
          <w:sz w:val="24"/>
          <w:szCs w:val="24"/>
        </w:rPr>
        <w:t>Insurance</w:t>
      </w:r>
      <w:r w:rsidR="00B103A2">
        <w:rPr>
          <w:rFonts w:ascii="Aptos" w:hAnsi="Aptos" w:cstheme="minorHAnsi"/>
          <w:sz w:val="24"/>
          <w:szCs w:val="24"/>
        </w:rPr>
        <w:t xml:space="preserve"> Services</w:t>
      </w:r>
      <w:r w:rsidRPr="00F82185">
        <w:rPr>
          <w:rFonts w:ascii="Aptos" w:hAnsi="Aptos" w:cstheme="minorHAnsi"/>
          <w:sz w:val="24"/>
          <w:szCs w:val="24"/>
        </w:rPr>
        <w:t>)</w:t>
      </w:r>
    </w:p>
    <w:p w14:paraId="6BDBFC33" w14:textId="5EFBBC93" w:rsidR="007239B5" w:rsidRPr="00F82185" w:rsidRDefault="007239B5" w:rsidP="00110539">
      <w:pPr>
        <w:autoSpaceDE w:val="0"/>
        <w:autoSpaceDN w:val="0"/>
        <w:adjustRightInd w:val="0"/>
        <w:ind w:hanging="360"/>
        <w:jc w:val="both"/>
        <w:rPr>
          <w:rFonts w:ascii="Aptos" w:hAnsi="Aptos" w:cstheme="minorHAnsi"/>
          <w:sz w:val="24"/>
          <w:szCs w:val="24"/>
        </w:rPr>
      </w:pPr>
      <w:r w:rsidRPr="00F82185">
        <w:rPr>
          <w:rFonts w:ascii="Aptos" w:hAnsi="Aptos" w:cstheme="minorHAnsi"/>
          <w:sz w:val="24"/>
          <w:szCs w:val="24"/>
        </w:rPr>
        <w:tab/>
        <w:t>SRSO Complex</w:t>
      </w:r>
      <w:r w:rsidR="00110539">
        <w:rPr>
          <w:rFonts w:ascii="Aptos" w:hAnsi="Aptos" w:cstheme="minorHAnsi"/>
          <w:sz w:val="24"/>
          <w:szCs w:val="24"/>
        </w:rPr>
        <w:t>,</w:t>
      </w:r>
      <w:r w:rsidRPr="00F82185">
        <w:rPr>
          <w:rFonts w:ascii="Aptos" w:hAnsi="Aptos" w:cstheme="minorHAnsi"/>
          <w:sz w:val="24"/>
          <w:szCs w:val="24"/>
        </w:rPr>
        <w:t xml:space="preserve"> </w:t>
      </w:r>
      <w:r w:rsidR="00110539">
        <w:rPr>
          <w:rFonts w:ascii="Aptos" w:hAnsi="Aptos" w:cstheme="minorHAnsi"/>
          <w:sz w:val="24"/>
          <w:szCs w:val="24"/>
        </w:rPr>
        <w:t>M</w:t>
      </w:r>
      <w:r w:rsidRPr="00F82185">
        <w:rPr>
          <w:rFonts w:ascii="Aptos" w:hAnsi="Aptos" w:cstheme="minorHAnsi"/>
          <w:sz w:val="24"/>
          <w:szCs w:val="24"/>
        </w:rPr>
        <w:t>ain Shikarpur Road</w:t>
      </w:r>
      <w:r w:rsidR="008769E3" w:rsidRPr="00F82185">
        <w:rPr>
          <w:rFonts w:ascii="Aptos" w:hAnsi="Aptos" w:cstheme="minorHAnsi"/>
          <w:sz w:val="24"/>
          <w:szCs w:val="24"/>
        </w:rPr>
        <w:t>,</w:t>
      </w:r>
      <w:r w:rsidRPr="00F82185">
        <w:rPr>
          <w:rFonts w:ascii="Aptos" w:hAnsi="Aptos" w:cstheme="minorHAnsi"/>
          <w:sz w:val="24"/>
          <w:szCs w:val="24"/>
        </w:rPr>
        <w:t xml:space="preserve"> Sukkur</w:t>
      </w:r>
    </w:p>
    <w:p w14:paraId="71671993" w14:textId="77777777" w:rsidR="007239B5" w:rsidRPr="00F82185" w:rsidRDefault="007239B5" w:rsidP="007239B5">
      <w:pPr>
        <w:autoSpaceDE w:val="0"/>
        <w:autoSpaceDN w:val="0"/>
        <w:adjustRightInd w:val="0"/>
        <w:ind w:hanging="360"/>
        <w:jc w:val="both"/>
        <w:rPr>
          <w:rFonts w:ascii="Aptos" w:hAnsi="Aptos" w:cstheme="minorHAnsi"/>
          <w:sz w:val="24"/>
          <w:szCs w:val="24"/>
        </w:rPr>
      </w:pPr>
    </w:p>
    <w:p w14:paraId="1B4D0FB8" w14:textId="58D64540" w:rsidR="007239B5" w:rsidRPr="00F82185" w:rsidRDefault="007239B5" w:rsidP="00CD3AC8">
      <w:pPr>
        <w:autoSpaceDE w:val="0"/>
        <w:autoSpaceDN w:val="0"/>
        <w:adjustRightInd w:val="0"/>
        <w:ind w:left="-360"/>
        <w:jc w:val="both"/>
        <w:rPr>
          <w:rFonts w:ascii="Aptos" w:hAnsi="Aptos" w:cstheme="minorHAnsi"/>
          <w:sz w:val="24"/>
          <w:szCs w:val="24"/>
        </w:rPr>
      </w:pPr>
      <w:r w:rsidRPr="00F82185">
        <w:rPr>
          <w:rFonts w:ascii="Aptos" w:hAnsi="Aptos" w:cstheme="minorHAnsi"/>
          <w:sz w:val="24"/>
          <w:szCs w:val="24"/>
        </w:rPr>
        <w:t>4.</w:t>
      </w:r>
      <w:r w:rsidR="004D676B">
        <w:rPr>
          <w:rFonts w:ascii="Aptos" w:hAnsi="Aptos" w:cstheme="minorHAnsi"/>
          <w:sz w:val="24"/>
          <w:szCs w:val="24"/>
        </w:rPr>
        <w:t>9</w:t>
      </w:r>
      <w:r w:rsidRPr="00F82185">
        <w:rPr>
          <w:rFonts w:ascii="Aptos" w:hAnsi="Aptos" w:cstheme="minorHAnsi"/>
          <w:sz w:val="24"/>
          <w:szCs w:val="24"/>
        </w:rPr>
        <w:t xml:space="preserve">. </w:t>
      </w:r>
      <w:r w:rsidR="00BA5833" w:rsidRPr="00F82185">
        <w:rPr>
          <w:rFonts w:ascii="Aptos" w:eastAsiaTheme="minorHAnsi" w:hAnsi="Aptos" w:cs="Calibri"/>
          <w:sz w:val="24"/>
          <w:szCs w:val="24"/>
        </w:rPr>
        <w:t xml:space="preserve">SRSO has the right to split the order between two or more bidders for one or more </w:t>
      </w:r>
      <w:r w:rsidR="00110539">
        <w:rPr>
          <w:rFonts w:ascii="Aptos" w:eastAsiaTheme="minorHAnsi" w:hAnsi="Aptos" w:cs="Calibri"/>
          <w:sz w:val="24"/>
          <w:szCs w:val="24"/>
        </w:rPr>
        <w:t>Insurance services</w:t>
      </w:r>
      <w:r w:rsidR="00B103A2">
        <w:rPr>
          <w:rFonts w:ascii="Aptos" w:eastAsiaTheme="minorHAnsi" w:hAnsi="Aptos" w:cs="Calibri"/>
          <w:sz w:val="24"/>
          <w:szCs w:val="24"/>
        </w:rPr>
        <w:t>.</w:t>
      </w:r>
    </w:p>
    <w:p w14:paraId="7660CE4C" w14:textId="77777777" w:rsidR="009A30FB" w:rsidRPr="00F82185" w:rsidRDefault="009A30FB" w:rsidP="00CD3AC8">
      <w:pPr>
        <w:autoSpaceDE w:val="0"/>
        <w:autoSpaceDN w:val="0"/>
        <w:adjustRightInd w:val="0"/>
        <w:ind w:left="-360"/>
        <w:jc w:val="both"/>
        <w:rPr>
          <w:rFonts w:ascii="Aptos" w:hAnsi="Aptos" w:cstheme="minorHAnsi"/>
          <w:sz w:val="24"/>
          <w:szCs w:val="24"/>
        </w:rPr>
      </w:pPr>
    </w:p>
    <w:p w14:paraId="68EC62CA" w14:textId="6B02641D" w:rsidR="00CD3AC8" w:rsidRPr="00F82185" w:rsidRDefault="00CD3AC8" w:rsidP="00CD3AC8">
      <w:pPr>
        <w:autoSpaceDE w:val="0"/>
        <w:autoSpaceDN w:val="0"/>
        <w:adjustRightInd w:val="0"/>
        <w:ind w:left="-360"/>
        <w:jc w:val="both"/>
        <w:rPr>
          <w:rFonts w:ascii="Aptos" w:hAnsi="Aptos" w:cstheme="minorHAnsi"/>
          <w:sz w:val="24"/>
          <w:szCs w:val="24"/>
        </w:rPr>
      </w:pPr>
      <w:r w:rsidRPr="00F82185">
        <w:rPr>
          <w:rFonts w:ascii="Aptos" w:hAnsi="Aptos" w:cstheme="minorHAnsi"/>
          <w:sz w:val="24"/>
          <w:szCs w:val="24"/>
        </w:rPr>
        <w:t>4.1</w:t>
      </w:r>
      <w:r w:rsidR="00110539">
        <w:rPr>
          <w:rFonts w:ascii="Aptos" w:hAnsi="Aptos" w:cstheme="minorHAnsi"/>
          <w:sz w:val="24"/>
          <w:szCs w:val="24"/>
        </w:rPr>
        <w:t>0</w:t>
      </w:r>
      <w:r w:rsidRPr="00F82185">
        <w:rPr>
          <w:rFonts w:ascii="Aptos" w:hAnsi="Aptos" w:cstheme="minorHAnsi"/>
          <w:sz w:val="24"/>
          <w:szCs w:val="24"/>
        </w:rPr>
        <w:t xml:space="preserve">. The offer should remain valid for a period of </w:t>
      </w:r>
      <w:r w:rsidR="00110539">
        <w:rPr>
          <w:rFonts w:ascii="Aptos" w:hAnsi="Aptos" w:cstheme="minorHAnsi"/>
          <w:sz w:val="24"/>
          <w:szCs w:val="24"/>
        </w:rPr>
        <w:t>9</w:t>
      </w:r>
      <w:r w:rsidR="00B103A2">
        <w:rPr>
          <w:rFonts w:ascii="Aptos" w:hAnsi="Aptos" w:cstheme="minorHAnsi"/>
          <w:sz w:val="24"/>
          <w:szCs w:val="24"/>
        </w:rPr>
        <w:t>0</w:t>
      </w:r>
      <w:r w:rsidRPr="00F82185">
        <w:rPr>
          <w:rFonts w:ascii="Aptos" w:hAnsi="Aptos" w:cstheme="minorHAnsi"/>
          <w:sz w:val="24"/>
          <w:szCs w:val="24"/>
        </w:rPr>
        <w:t xml:space="preserve"> days from the closing date of the Commercial Bid. Any offer falling short of the validity period is liable for rejection. If a bidder extends the bid validity period, then </w:t>
      </w:r>
      <w:r w:rsidR="00A37556" w:rsidRPr="00F82185">
        <w:rPr>
          <w:rFonts w:ascii="Aptos" w:hAnsi="Aptos" w:cstheme="minorHAnsi"/>
          <w:sz w:val="24"/>
          <w:szCs w:val="24"/>
        </w:rPr>
        <w:t xml:space="preserve">it </w:t>
      </w:r>
      <w:r w:rsidRPr="00F82185">
        <w:rPr>
          <w:rFonts w:ascii="Aptos" w:hAnsi="Aptos" w:cstheme="minorHAnsi"/>
          <w:sz w:val="24"/>
          <w:szCs w:val="24"/>
        </w:rPr>
        <w:t>will also extend the bid security period.</w:t>
      </w:r>
    </w:p>
    <w:p w14:paraId="4F96DB9D" w14:textId="77777777" w:rsidR="009A30FB" w:rsidRPr="00F82185" w:rsidRDefault="009A30FB" w:rsidP="00CD3AC8">
      <w:pPr>
        <w:tabs>
          <w:tab w:val="left" w:pos="-270"/>
        </w:tabs>
        <w:autoSpaceDE w:val="0"/>
        <w:autoSpaceDN w:val="0"/>
        <w:adjustRightInd w:val="0"/>
        <w:ind w:left="-360"/>
        <w:jc w:val="both"/>
        <w:rPr>
          <w:rFonts w:ascii="Aptos" w:hAnsi="Aptos" w:cstheme="minorHAnsi"/>
          <w:sz w:val="24"/>
          <w:szCs w:val="24"/>
        </w:rPr>
      </w:pPr>
    </w:p>
    <w:p w14:paraId="64A22EC8" w14:textId="633B7A08" w:rsidR="00CD3AC8" w:rsidRPr="00F82185" w:rsidRDefault="00CD3AC8" w:rsidP="00CD3AC8">
      <w:pPr>
        <w:autoSpaceDE w:val="0"/>
        <w:autoSpaceDN w:val="0"/>
        <w:adjustRightInd w:val="0"/>
        <w:ind w:left="-360"/>
        <w:jc w:val="both"/>
        <w:rPr>
          <w:rFonts w:ascii="Aptos" w:hAnsi="Aptos" w:cstheme="minorHAnsi"/>
          <w:sz w:val="24"/>
          <w:szCs w:val="24"/>
        </w:rPr>
      </w:pPr>
      <w:r w:rsidRPr="00F82185">
        <w:rPr>
          <w:rFonts w:ascii="Aptos" w:hAnsi="Aptos" w:cstheme="minorHAnsi"/>
          <w:sz w:val="24"/>
          <w:szCs w:val="24"/>
        </w:rPr>
        <w:t>4.1</w:t>
      </w:r>
      <w:r w:rsidR="00110539">
        <w:rPr>
          <w:rFonts w:ascii="Aptos" w:hAnsi="Aptos" w:cstheme="minorHAnsi"/>
          <w:sz w:val="24"/>
          <w:szCs w:val="24"/>
        </w:rPr>
        <w:t>1</w:t>
      </w:r>
      <w:r w:rsidRPr="00F82185">
        <w:rPr>
          <w:rFonts w:ascii="Aptos" w:hAnsi="Aptos" w:cstheme="minorHAnsi"/>
          <w:sz w:val="24"/>
          <w:szCs w:val="24"/>
        </w:rPr>
        <w:t xml:space="preserve">. The bidder may withdraw its offer after its submission, provided that written notice of withdrawal is received by the </w:t>
      </w:r>
      <w:r w:rsidR="005F2EB4" w:rsidRPr="00F82185">
        <w:rPr>
          <w:rFonts w:ascii="Aptos" w:hAnsi="Aptos" w:cstheme="minorHAnsi"/>
          <w:sz w:val="24"/>
          <w:szCs w:val="24"/>
        </w:rPr>
        <w:t>SRSO</w:t>
      </w:r>
      <w:r w:rsidRPr="00F82185">
        <w:rPr>
          <w:rFonts w:ascii="Aptos" w:hAnsi="Aptos" w:cstheme="minorHAnsi"/>
          <w:sz w:val="24"/>
          <w:szCs w:val="24"/>
        </w:rPr>
        <w:t xml:space="preserve"> prior to the closing date and time prescribed for submission of tender documents. No offer can be withdrawn by the bidder after the closing date and time for submission of offers.</w:t>
      </w:r>
    </w:p>
    <w:p w14:paraId="690340D4" w14:textId="72776E6C" w:rsidR="00502F94" w:rsidRPr="00F82185" w:rsidRDefault="007239B5" w:rsidP="001D4A52">
      <w:pPr>
        <w:autoSpaceDE w:val="0"/>
        <w:autoSpaceDN w:val="0"/>
        <w:adjustRightInd w:val="0"/>
        <w:ind w:hanging="360"/>
        <w:jc w:val="both"/>
        <w:rPr>
          <w:rFonts w:ascii="Aptos" w:eastAsia="Times New Roman" w:hAnsi="Aptos" w:cstheme="minorHAnsi"/>
          <w:sz w:val="24"/>
          <w:szCs w:val="24"/>
        </w:rPr>
      </w:pPr>
      <w:r w:rsidRPr="00F82185">
        <w:rPr>
          <w:rFonts w:ascii="Aptos" w:hAnsi="Aptos" w:cstheme="minorHAnsi"/>
          <w:sz w:val="24"/>
          <w:szCs w:val="24"/>
        </w:rPr>
        <w:tab/>
      </w:r>
    </w:p>
    <w:p w14:paraId="3CDAF5B5" w14:textId="77777777" w:rsidR="00084601" w:rsidRPr="00F82185" w:rsidRDefault="00084601" w:rsidP="00CD3AC8">
      <w:pPr>
        <w:pStyle w:val="ListParagraph"/>
        <w:numPr>
          <w:ilvl w:val="0"/>
          <w:numId w:val="4"/>
        </w:numPr>
        <w:tabs>
          <w:tab w:val="left" w:pos="0"/>
        </w:tabs>
        <w:spacing w:line="0" w:lineRule="atLeast"/>
        <w:ind w:hanging="1080"/>
        <w:jc w:val="both"/>
        <w:rPr>
          <w:rFonts w:ascii="Aptos" w:hAnsi="Aptos" w:cstheme="minorHAnsi"/>
          <w:b/>
          <w:sz w:val="24"/>
          <w:szCs w:val="24"/>
        </w:rPr>
      </w:pPr>
      <w:r w:rsidRPr="00F82185">
        <w:rPr>
          <w:rFonts w:ascii="Aptos" w:hAnsi="Aptos" w:cstheme="minorHAnsi"/>
          <w:b/>
          <w:sz w:val="24"/>
          <w:szCs w:val="24"/>
        </w:rPr>
        <w:t>Eligibility of the Bidder</w:t>
      </w:r>
    </w:p>
    <w:p w14:paraId="001C780E" w14:textId="77777777" w:rsidR="004D676B" w:rsidRDefault="004D676B" w:rsidP="00CD3AC8">
      <w:pPr>
        <w:tabs>
          <w:tab w:val="left" w:pos="720"/>
        </w:tabs>
        <w:spacing w:line="0" w:lineRule="atLeast"/>
        <w:ind w:left="-360"/>
        <w:jc w:val="both"/>
        <w:rPr>
          <w:rFonts w:ascii="Aptos" w:hAnsi="Aptos" w:cstheme="minorHAnsi"/>
          <w:b/>
          <w:sz w:val="24"/>
          <w:szCs w:val="24"/>
        </w:rPr>
      </w:pPr>
    </w:p>
    <w:p w14:paraId="371101C9" w14:textId="1E781724" w:rsidR="006965DD" w:rsidRPr="00F82185" w:rsidRDefault="00CD3AC8" w:rsidP="00CD3AC8">
      <w:pPr>
        <w:tabs>
          <w:tab w:val="left" w:pos="720"/>
        </w:tabs>
        <w:spacing w:line="0" w:lineRule="atLeast"/>
        <w:ind w:left="-360"/>
        <w:jc w:val="both"/>
        <w:rPr>
          <w:rFonts w:ascii="Aptos" w:hAnsi="Aptos" w:cstheme="minorHAnsi"/>
          <w:b/>
          <w:sz w:val="24"/>
          <w:szCs w:val="24"/>
        </w:rPr>
      </w:pPr>
      <w:r w:rsidRPr="00F82185">
        <w:rPr>
          <w:rFonts w:ascii="Aptos" w:hAnsi="Aptos" w:cstheme="minorHAnsi"/>
          <w:b/>
          <w:sz w:val="24"/>
          <w:szCs w:val="24"/>
        </w:rPr>
        <w:t>Below are the eligibility criteria: -</w:t>
      </w:r>
    </w:p>
    <w:p w14:paraId="03666191" w14:textId="77777777" w:rsidR="00D85629" w:rsidRPr="00D85629" w:rsidRDefault="00D85629" w:rsidP="00D85629">
      <w:pPr>
        <w:pStyle w:val="ListParagraph"/>
        <w:numPr>
          <w:ilvl w:val="0"/>
          <w:numId w:val="32"/>
        </w:numPr>
        <w:tabs>
          <w:tab w:val="left" w:pos="720"/>
        </w:tabs>
        <w:spacing w:line="0" w:lineRule="atLeast"/>
        <w:rPr>
          <w:rFonts w:ascii="Aptos" w:hAnsi="Aptos" w:cstheme="minorHAnsi"/>
          <w:bCs/>
          <w:sz w:val="24"/>
          <w:szCs w:val="24"/>
        </w:rPr>
      </w:pPr>
      <w:r w:rsidRPr="00D85629">
        <w:rPr>
          <w:rFonts w:ascii="Aptos" w:hAnsi="Aptos" w:cstheme="minorHAnsi"/>
          <w:bCs/>
          <w:sz w:val="24"/>
          <w:szCs w:val="24"/>
        </w:rPr>
        <w:t>Be registered with the Insurance Division of Pakistan.</w:t>
      </w:r>
    </w:p>
    <w:p w14:paraId="09B9A35D" w14:textId="77777777" w:rsidR="00D85629" w:rsidRPr="00D85629" w:rsidRDefault="00D85629" w:rsidP="00D85629">
      <w:pPr>
        <w:pStyle w:val="ListParagraph"/>
        <w:numPr>
          <w:ilvl w:val="0"/>
          <w:numId w:val="32"/>
        </w:numPr>
        <w:tabs>
          <w:tab w:val="left" w:pos="720"/>
        </w:tabs>
        <w:spacing w:line="0" w:lineRule="atLeast"/>
        <w:rPr>
          <w:rFonts w:ascii="Aptos" w:hAnsi="Aptos" w:cstheme="minorHAnsi"/>
          <w:bCs/>
          <w:sz w:val="24"/>
          <w:szCs w:val="24"/>
        </w:rPr>
      </w:pPr>
      <w:r w:rsidRPr="00D85629">
        <w:rPr>
          <w:rFonts w:ascii="Aptos" w:hAnsi="Aptos" w:cstheme="minorHAnsi"/>
          <w:bCs/>
          <w:sz w:val="24"/>
          <w:szCs w:val="24"/>
        </w:rPr>
        <w:t>Possess valid SECP registration.</w:t>
      </w:r>
    </w:p>
    <w:p w14:paraId="31BCD64A" w14:textId="4B600EF9" w:rsidR="00D85629" w:rsidRPr="00D85629" w:rsidRDefault="00D85629" w:rsidP="00D85629">
      <w:pPr>
        <w:pStyle w:val="ListParagraph"/>
        <w:numPr>
          <w:ilvl w:val="0"/>
          <w:numId w:val="32"/>
        </w:numPr>
        <w:tabs>
          <w:tab w:val="left" w:pos="720"/>
        </w:tabs>
        <w:spacing w:line="0" w:lineRule="atLeast"/>
        <w:rPr>
          <w:rFonts w:ascii="Aptos" w:hAnsi="Aptos" w:cstheme="minorHAnsi"/>
          <w:bCs/>
          <w:sz w:val="24"/>
          <w:szCs w:val="24"/>
        </w:rPr>
      </w:pPr>
      <w:r w:rsidRPr="00D85629">
        <w:rPr>
          <w:rFonts w:ascii="Aptos" w:hAnsi="Aptos" w:cstheme="minorHAnsi"/>
          <w:bCs/>
          <w:sz w:val="24"/>
          <w:szCs w:val="24"/>
        </w:rPr>
        <w:t>Have valid NTN, GST and SRB registration.</w:t>
      </w:r>
    </w:p>
    <w:p w14:paraId="3475B4DE" w14:textId="5EDCF33E" w:rsidR="00D85629" w:rsidRPr="00D85629" w:rsidRDefault="00D85629" w:rsidP="00D85629">
      <w:pPr>
        <w:pStyle w:val="ListParagraph"/>
        <w:numPr>
          <w:ilvl w:val="0"/>
          <w:numId w:val="32"/>
        </w:numPr>
        <w:tabs>
          <w:tab w:val="left" w:pos="720"/>
        </w:tabs>
        <w:spacing w:line="0" w:lineRule="atLeast"/>
        <w:rPr>
          <w:rFonts w:ascii="Aptos" w:hAnsi="Aptos" w:cstheme="minorHAnsi"/>
          <w:bCs/>
          <w:sz w:val="24"/>
          <w:szCs w:val="24"/>
        </w:rPr>
      </w:pPr>
      <w:r w:rsidRPr="00D85629">
        <w:rPr>
          <w:rFonts w:ascii="Aptos" w:hAnsi="Aptos" w:cstheme="minorHAnsi"/>
          <w:bCs/>
          <w:sz w:val="24"/>
          <w:szCs w:val="24"/>
        </w:rPr>
        <w:t>Be listed as Active Taxpayer with FBR</w:t>
      </w:r>
      <w:r w:rsidR="007A6A1B">
        <w:rPr>
          <w:rFonts w:ascii="Aptos" w:hAnsi="Aptos" w:cstheme="minorHAnsi"/>
          <w:bCs/>
          <w:sz w:val="24"/>
          <w:szCs w:val="24"/>
        </w:rPr>
        <w:t xml:space="preserve"> &amp; SRB</w:t>
      </w:r>
      <w:r w:rsidRPr="00D85629">
        <w:rPr>
          <w:rFonts w:ascii="Aptos" w:hAnsi="Aptos" w:cstheme="minorHAnsi"/>
          <w:bCs/>
          <w:sz w:val="24"/>
          <w:szCs w:val="24"/>
        </w:rPr>
        <w:t>.</w:t>
      </w:r>
    </w:p>
    <w:p w14:paraId="22A87647" w14:textId="3CE3B2FC" w:rsidR="00D85629" w:rsidRPr="00D85629" w:rsidRDefault="00D85629" w:rsidP="00D85629">
      <w:pPr>
        <w:pStyle w:val="ListParagraph"/>
        <w:numPr>
          <w:ilvl w:val="0"/>
          <w:numId w:val="32"/>
        </w:numPr>
        <w:tabs>
          <w:tab w:val="left" w:pos="720"/>
        </w:tabs>
        <w:spacing w:line="0" w:lineRule="atLeast"/>
        <w:rPr>
          <w:rFonts w:ascii="Aptos" w:hAnsi="Aptos" w:cstheme="minorHAnsi"/>
          <w:bCs/>
          <w:sz w:val="24"/>
          <w:szCs w:val="24"/>
        </w:rPr>
      </w:pPr>
      <w:r w:rsidRPr="00D85629">
        <w:rPr>
          <w:rFonts w:ascii="Aptos" w:hAnsi="Aptos" w:cstheme="minorHAnsi"/>
          <w:bCs/>
          <w:sz w:val="24"/>
          <w:szCs w:val="24"/>
        </w:rPr>
        <w:t xml:space="preserve">Have at least </w:t>
      </w:r>
      <w:r w:rsidR="000C5897">
        <w:rPr>
          <w:rFonts w:ascii="Aptos" w:hAnsi="Aptos" w:cstheme="minorHAnsi"/>
          <w:bCs/>
          <w:sz w:val="24"/>
          <w:szCs w:val="24"/>
        </w:rPr>
        <w:t>10</w:t>
      </w:r>
      <w:r w:rsidRPr="00D85629">
        <w:rPr>
          <w:rFonts w:ascii="Aptos" w:hAnsi="Aptos" w:cstheme="minorHAnsi"/>
          <w:bCs/>
          <w:sz w:val="24"/>
          <w:szCs w:val="24"/>
        </w:rPr>
        <w:t xml:space="preserve"> years of experience in Insurance.</w:t>
      </w:r>
    </w:p>
    <w:p w14:paraId="09E6DDD8" w14:textId="77777777" w:rsidR="00D85629" w:rsidRPr="00D85629" w:rsidRDefault="00D85629" w:rsidP="00D85629">
      <w:pPr>
        <w:pStyle w:val="ListParagraph"/>
        <w:numPr>
          <w:ilvl w:val="0"/>
          <w:numId w:val="32"/>
        </w:numPr>
        <w:tabs>
          <w:tab w:val="left" w:pos="720"/>
        </w:tabs>
        <w:spacing w:line="0" w:lineRule="atLeast"/>
        <w:rPr>
          <w:rFonts w:ascii="Aptos" w:hAnsi="Aptos" w:cstheme="minorHAnsi"/>
          <w:bCs/>
          <w:sz w:val="24"/>
          <w:szCs w:val="24"/>
        </w:rPr>
      </w:pPr>
      <w:r w:rsidRPr="00D85629">
        <w:rPr>
          <w:rFonts w:ascii="Aptos" w:hAnsi="Aptos" w:cstheme="minorHAnsi"/>
          <w:bCs/>
          <w:sz w:val="24"/>
          <w:szCs w:val="24"/>
        </w:rPr>
        <w:t>Submit audited financial statements for the last three years.</w:t>
      </w:r>
    </w:p>
    <w:p w14:paraId="5E139FFB" w14:textId="4764FA5E" w:rsidR="00D85629" w:rsidRPr="00D92C7F" w:rsidRDefault="00D85629" w:rsidP="00D85629">
      <w:pPr>
        <w:pStyle w:val="ListParagraph"/>
        <w:numPr>
          <w:ilvl w:val="0"/>
          <w:numId w:val="32"/>
        </w:numPr>
        <w:tabs>
          <w:tab w:val="left" w:pos="720"/>
        </w:tabs>
        <w:spacing w:line="0" w:lineRule="atLeast"/>
        <w:jc w:val="both"/>
        <w:rPr>
          <w:rFonts w:ascii="Aptos" w:hAnsi="Aptos" w:cstheme="minorHAnsi"/>
          <w:bCs/>
          <w:sz w:val="24"/>
          <w:szCs w:val="24"/>
        </w:rPr>
      </w:pPr>
      <w:r w:rsidRPr="00D92C7F">
        <w:rPr>
          <w:rFonts w:ascii="Aptos" w:hAnsi="Aptos" w:cstheme="minorHAnsi"/>
          <w:bCs/>
          <w:sz w:val="24"/>
          <w:szCs w:val="24"/>
        </w:rPr>
        <w:t xml:space="preserve">Have a minimum credit rating of </w:t>
      </w:r>
      <w:r w:rsidR="000C5897" w:rsidRPr="00D92C7F">
        <w:rPr>
          <w:rFonts w:ascii="Aptos" w:hAnsi="Aptos" w:cstheme="minorHAnsi"/>
          <w:bCs/>
          <w:sz w:val="24"/>
          <w:szCs w:val="24"/>
        </w:rPr>
        <w:t>A</w:t>
      </w:r>
      <w:r w:rsidR="00D92C7F" w:rsidRPr="00D92C7F">
        <w:rPr>
          <w:rFonts w:ascii="Aptos" w:hAnsi="Aptos" w:cstheme="minorHAnsi"/>
          <w:bCs/>
          <w:sz w:val="24"/>
          <w:szCs w:val="24"/>
        </w:rPr>
        <w:t>+</w:t>
      </w:r>
      <w:r w:rsidRPr="00D92C7F">
        <w:rPr>
          <w:rFonts w:ascii="Aptos" w:hAnsi="Aptos" w:cstheme="minorHAnsi"/>
          <w:bCs/>
          <w:sz w:val="24"/>
          <w:szCs w:val="24"/>
        </w:rPr>
        <w:t xml:space="preserve"> or above from a recognized rating agency.</w:t>
      </w:r>
    </w:p>
    <w:p w14:paraId="5F4D3B82" w14:textId="3D41D1E1" w:rsidR="007825D4" w:rsidRPr="007825D4" w:rsidRDefault="007825D4" w:rsidP="000C5897">
      <w:pPr>
        <w:pStyle w:val="Compact"/>
        <w:numPr>
          <w:ilvl w:val="0"/>
          <w:numId w:val="32"/>
        </w:numPr>
        <w:ind w:right="-510"/>
      </w:pPr>
      <w:r w:rsidRPr="007A6A1B">
        <w:rPr>
          <w:rFonts w:ascii="Aptos" w:eastAsia="Calibri" w:hAnsi="Aptos" w:cstheme="minorHAnsi"/>
          <w:bCs/>
        </w:rPr>
        <w:t>Not be blacklisted by any Government, Semi-Government or Development Organization</w:t>
      </w:r>
      <w:r>
        <w:t>.</w:t>
      </w:r>
    </w:p>
    <w:p w14:paraId="7F09D835" w14:textId="77777777" w:rsidR="00B103A2" w:rsidRDefault="00B103A2" w:rsidP="005F2EB4">
      <w:pPr>
        <w:tabs>
          <w:tab w:val="left" w:pos="720"/>
        </w:tabs>
        <w:spacing w:line="0" w:lineRule="atLeast"/>
        <w:ind w:left="-360"/>
        <w:jc w:val="both"/>
        <w:rPr>
          <w:rFonts w:ascii="Aptos" w:hAnsi="Aptos" w:cstheme="minorHAnsi"/>
          <w:bCs/>
          <w:sz w:val="24"/>
          <w:szCs w:val="24"/>
        </w:rPr>
      </w:pPr>
    </w:p>
    <w:p w14:paraId="50D70FEB" w14:textId="77777777" w:rsidR="00084601" w:rsidRPr="00F82185" w:rsidRDefault="00084601" w:rsidP="00CD3AC8">
      <w:pPr>
        <w:pStyle w:val="ListParagraph"/>
        <w:numPr>
          <w:ilvl w:val="0"/>
          <w:numId w:val="4"/>
        </w:numPr>
        <w:tabs>
          <w:tab w:val="left" w:pos="-360"/>
        </w:tabs>
        <w:spacing w:line="0" w:lineRule="atLeast"/>
        <w:ind w:left="-360"/>
        <w:jc w:val="both"/>
        <w:rPr>
          <w:rFonts w:ascii="Aptos" w:hAnsi="Aptos" w:cstheme="minorHAnsi"/>
          <w:b/>
          <w:sz w:val="24"/>
          <w:szCs w:val="24"/>
        </w:rPr>
      </w:pPr>
      <w:r w:rsidRPr="00F82185">
        <w:rPr>
          <w:rFonts w:ascii="Aptos" w:hAnsi="Aptos" w:cstheme="minorHAnsi"/>
          <w:b/>
          <w:sz w:val="24"/>
          <w:szCs w:val="24"/>
        </w:rPr>
        <w:t>Deliverables</w:t>
      </w:r>
    </w:p>
    <w:p w14:paraId="5E70FA50" w14:textId="77777777" w:rsidR="000134EA" w:rsidRDefault="000134EA" w:rsidP="00084601">
      <w:pPr>
        <w:spacing w:line="295" w:lineRule="exact"/>
        <w:rPr>
          <w:rFonts w:ascii="Aptos" w:hAnsi="Aptos" w:cstheme="minorHAnsi"/>
          <w:sz w:val="24"/>
          <w:szCs w:val="24"/>
        </w:rPr>
      </w:pPr>
    </w:p>
    <w:p w14:paraId="0CD6CA9D" w14:textId="37A79E37" w:rsidR="00084601" w:rsidRDefault="000134EA" w:rsidP="00084601">
      <w:pPr>
        <w:spacing w:line="295" w:lineRule="exact"/>
        <w:rPr>
          <w:rFonts w:ascii="Aptos" w:hAnsi="Aptos" w:cstheme="minorHAnsi"/>
          <w:sz w:val="24"/>
          <w:szCs w:val="24"/>
        </w:rPr>
      </w:pPr>
      <w:r>
        <w:rPr>
          <w:rFonts w:ascii="Aptos" w:hAnsi="Aptos" w:cstheme="minorHAnsi"/>
          <w:sz w:val="24"/>
          <w:szCs w:val="24"/>
        </w:rPr>
        <w:t>As per the T</w:t>
      </w:r>
      <w:r w:rsidR="00627647">
        <w:rPr>
          <w:rFonts w:ascii="Aptos" w:hAnsi="Aptos" w:cstheme="minorHAnsi"/>
          <w:sz w:val="24"/>
          <w:szCs w:val="24"/>
        </w:rPr>
        <w:t>O</w:t>
      </w:r>
      <w:r>
        <w:rPr>
          <w:rFonts w:ascii="Aptos" w:hAnsi="Aptos" w:cstheme="minorHAnsi"/>
          <w:sz w:val="24"/>
          <w:szCs w:val="24"/>
        </w:rPr>
        <w:t>Rs.</w:t>
      </w:r>
    </w:p>
    <w:p w14:paraId="329B4EE3" w14:textId="77777777" w:rsidR="004D676B" w:rsidRDefault="004D676B" w:rsidP="00084601">
      <w:pPr>
        <w:spacing w:line="295" w:lineRule="exact"/>
        <w:rPr>
          <w:rFonts w:ascii="Aptos" w:hAnsi="Aptos" w:cstheme="minorHAnsi"/>
          <w:sz w:val="24"/>
          <w:szCs w:val="24"/>
        </w:rPr>
      </w:pPr>
    </w:p>
    <w:p w14:paraId="7303ECC0" w14:textId="77777777" w:rsidR="004D676B" w:rsidRPr="00F82185" w:rsidRDefault="004D676B" w:rsidP="00084601">
      <w:pPr>
        <w:spacing w:line="295" w:lineRule="exact"/>
        <w:rPr>
          <w:rFonts w:ascii="Aptos" w:eastAsia="Times New Roman" w:hAnsi="Aptos" w:cstheme="minorHAnsi"/>
          <w:sz w:val="24"/>
          <w:szCs w:val="24"/>
        </w:rPr>
      </w:pPr>
    </w:p>
    <w:p w14:paraId="27279E89" w14:textId="77777777" w:rsidR="00084601" w:rsidRPr="00F82185" w:rsidRDefault="009A5E6F" w:rsidP="009A5E6F">
      <w:pPr>
        <w:pStyle w:val="ListParagraph"/>
        <w:numPr>
          <w:ilvl w:val="0"/>
          <w:numId w:val="4"/>
        </w:numPr>
        <w:tabs>
          <w:tab w:val="left" w:pos="-360"/>
        </w:tabs>
        <w:spacing w:line="0" w:lineRule="atLeast"/>
        <w:ind w:left="-360"/>
        <w:jc w:val="both"/>
        <w:rPr>
          <w:rFonts w:ascii="Aptos" w:hAnsi="Aptos" w:cstheme="minorHAnsi"/>
          <w:b/>
          <w:sz w:val="24"/>
          <w:szCs w:val="24"/>
        </w:rPr>
      </w:pPr>
      <w:r w:rsidRPr="00F82185">
        <w:rPr>
          <w:rFonts w:ascii="Aptos" w:hAnsi="Aptos" w:cstheme="minorHAnsi"/>
          <w:b/>
          <w:sz w:val="24"/>
          <w:szCs w:val="24"/>
        </w:rPr>
        <w:t>Terms of Bid</w:t>
      </w:r>
    </w:p>
    <w:p w14:paraId="35F9BBC5" w14:textId="77777777" w:rsidR="009A5E6F" w:rsidRPr="00F82185" w:rsidRDefault="009A5E6F" w:rsidP="009A5E6F">
      <w:pPr>
        <w:tabs>
          <w:tab w:val="left" w:pos="-360"/>
        </w:tabs>
        <w:spacing w:line="0" w:lineRule="atLeast"/>
        <w:ind w:left="-360"/>
        <w:jc w:val="both"/>
        <w:rPr>
          <w:rFonts w:ascii="Aptos" w:hAnsi="Aptos" w:cstheme="minorHAnsi"/>
          <w:b/>
          <w:sz w:val="24"/>
          <w:szCs w:val="24"/>
        </w:rPr>
      </w:pPr>
    </w:p>
    <w:p w14:paraId="48A551C7" w14:textId="77777777" w:rsidR="009A5E6F" w:rsidRPr="00F82185" w:rsidRDefault="009A5E6F" w:rsidP="009A5E6F">
      <w:pPr>
        <w:pStyle w:val="ListParagraph"/>
        <w:tabs>
          <w:tab w:val="left" w:pos="-360"/>
        </w:tabs>
        <w:spacing w:line="0" w:lineRule="atLeast"/>
        <w:ind w:left="-360"/>
        <w:jc w:val="both"/>
        <w:rPr>
          <w:rFonts w:ascii="Aptos" w:hAnsi="Aptos" w:cstheme="minorHAnsi"/>
          <w:bCs/>
          <w:sz w:val="24"/>
          <w:szCs w:val="24"/>
        </w:rPr>
      </w:pPr>
      <w:r w:rsidRPr="00F82185">
        <w:rPr>
          <w:rFonts w:ascii="Aptos" w:hAnsi="Aptos" w:cstheme="minorHAnsi"/>
          <w:bCs/>
          <w:sz w:val="24"/>
          <w:szCs w:val="24"/>
        </w:rPr>
        <w:t xml:space="preserve">7.1. </w:t>
      </w:r>
      <w:r w:rsidRPr="00F82185">
        <w:rPr>
          <w:rFonts w:ascii="Aptos" w:hAnsi="Aptos" w:cstheme="minorHAnsi"/>
          <w:b/>
          <w:sz w:val="24"/>
          <w:szCs w:val="24"/>
        </w:rPr>
        <w:t>Bid Security</w:t>
      </w:r>
    </w:p>
    <w:p w14:paraId="547A819C" w14:textId="2A59A066" w:rsidR="00A35FD7" w:rsidRPr="00F82185" w:rsidRDefault="00084601" w:rsidP="00656FD2">
      <w:pPr>
        <w:pStyle w:val="ListParagraph"/>
        <w:tabs>
          <w:tab w:val="left" w:pos="-360"/>
        </w:tabs>
        <w:spacing w:line="0" w:lineRule="atLeast"/>
        <w:ind w:left="-360"/>
        <w:jc w:val="both"/>
        <w:rPr>
          <w:rFonts w:ascii="Aptos" w:hAnsi="Aptos" w:cstheme="minorHAnsi"/>
          <w:sz w:val="24"/>
          <w:szCs w:val="24"/>
        </w:rPr>
      </w:pPr>
      <w:r w:rsidRPr="00F82185">
        <w:rPr>
          <w:rFonts w:ascii="Aptos" w:hAnsi="Aptos" w:cstheme="minorHAnsi"/>
          <w:sz w:val="24"/>
          <w:szCs w:val="24"/>
        </w:rPr>
        <w:t>All bidder</w:t>
      </w:r>
      <w:r w:rsidR="004C7AEC" w:rsidRPr="00F82185">
        <w:rPr>
          <w:rFonts w:ascii="Aptos" w:hAnsi="Aptos" w:cstheme="minorHAnsi"/>
          <w:sz w:val="24"/>
          <w:szCs w:val="24"/>
        </w:rPr>
        <w:t>s</w:t>
      </w:r>
      <w:r w:rsidR="00442319" w:rsidRPr="00F82185">
        <w:rPr>
          <w:rFonts w:ascii="Aptos" w:hAnsi="Aptos" w:cstheme="minorHAnsi"/>
          <w:sz w:val="24"/>
          <w:szCs w:val="24"/>
        </w:rPr>
        <w:t xml:space="preserve"> shall furnish </w:t>
      </w:r>
      <w:r w:rsidR="009A5E6F" w:rsidRPr="00F82185">
        <w:rPr>
          <w:rFonts w:ascii="Aptos" w:hAnsi="Aptos" w:cstheme="minorHAnsi"/>
          <w:sz w:val="24"/>
          <w:szCs w:val="24"/>
        </w:rPr>
        <w:t xml:space="preserve">a </w:t>
      </w:r>
      <w:r w:rsidR="00442319" w:rsidRPr="00F82185">
        <w:rPr>
          <w:rFonts w:ascii="Aptos" w:hAnsi="Aptos" w:cstheme="minorHAnsi"/>
          <w:sz w:val="24"/>
          <w:szCs w:val="24"/>
        </w:rPr>
        <w:t>bid Security of 2</w:t>
      </w:r>
      <w:r w:rsidR="004C7AEC" w:rsidRPr="00F82185">
        <w:rPr>
          <w:rFonts w:ascii="Aptos" w:hAnsi="Aptos" w:cstheme="minorHAnsi"/>
          <w:sz w:val="24"/>
          <w:szCs w:val="24"/>
        </w:rPr>
        <w:t>%</w:t>
      </w:r>
      <w:r w:rsidR="00A35FD7" w:rsidRPr="00F82185">
        <w:rPr>
          <w:rFonts w:ascii="Aptos" w:hAnsi="Aptos" w:cstheme="minorHAnsi"/>
          <w:sz w:val="24"/>
          <w:szCs w:val="24"/>
        </w:rPr>
        <w:t xml:space="preserve"> of </w:t>
      </w:r>
      <w:r w:rsidR="001C5590" w:rsidRPr="00F82185">
        <w:rPr>
          <w:rFonts w:ascii="Aptos" w:hAnsi="Aptos" w:cstheme="minorHAnsi"/>
          <w:sz w:val="24"/>
          <w:szCs w:val="24"/>
        </w:rPr>
        <w:t xml:space="preserve">the </w:t>
      </w:r>
      <w:r w:rsidR="00A35FD7" w:rsidRPr="00F82185">
        <w:rPr>
          <w:rFonts w:ascii="Aptos" w:hAnsi="Aptos" w:cstheme="minorHAnsi"/>
          <w:sz w:val="24"/>
          <w:szCs w:val="24"/>
        </w:rPr>
        <w:t xml:space="preserve">quoted price </w:t>
      </w:r>
      <w:r w:rsidRPr="00F82185">
        <w:rPr>
          <w:rFonts w:ascii="Aptos" w:hAnsi="Aptos" w:cstheme="minorHAnsi"/>
          <w:sz w:val="24"/>
          <w:szCs w:val="24"/>
        </w:rPr>
        <w:t xml:space="preserve">in the form of </w:t>
      </w:r>
      <w:r w:rsidR="009A5E6F" w:rsidRPr="00F82185">
        <w:rPr>
          <w:rFonts w:ascii="Aptos" w:hAnsi="Aptos" w:cstheme="minorHAnsi"/>
          <w:sz w:val="24"/>
          <w:szCs w:val="24"/>
        </w:rPr>
        <w:t xml:space="preserve">a </w:t>
      </w:r>
      <w:r w:rsidRPr="00F82185">
        <w:rPr>
          <w:rFonts w:ascii="Aptos" w:hAnsi="Aptos" w:cstheme="minorHAnsi"/>
          <w:sz w:val="24"/>
          <w:szCs w:val="24"/>
        </w:rPr>
        <w:t xml:space="preserve">Call deposit/Pay Order/Demand Draft in favor of </w:t>
      </w:r>
      <w:r w:rsidR="008038D9" w:rsidRPr="00F82185">
        <w:rPr>
          <w:rFonts w:ascii="Aptos" w:hAnsi="Aptos" w:cstheme="minorHAnsi"/>
          <w:sz w:val="24"/>
          <w:szCs w:val="24"/>
        </w:rPr>
        <w:t>Sindh Rural Support Organization</w:t>
      </w:r>
      <w:r w:rsidR="00101CDD" w:rsidRPr="00F82185">
        <w:rPr>
          <w:rFonts w:ascii="Aptos" w:hAnsi="Aptos" w:cstheme="minorHAnsi"/>
          <w:sz w:val="24"/>
          <w:szCs w:val="24"/>
        </w:rPr>
        <w:t xml:space="preserve"> </w:t>
      </w:r>
      <w:r w:rsidR="008038D9" w:rsidRPr="00F82185">
        <w:rPr>
          <w:rFonts w:ascii="Aptos" w:hAnsi="Aptos" w:cstheme="minorHAnsi"/>
          <w:sz w:val="24"/>
          <w:szCs w:val="24"/>
        </w:rPr>
        <w:t>(SRSO)</w:t>
      </w:r>
      <w:r w:rsidRPr="00F82185">
        <w:rPr>
          <w:rFonts w:ascii="Aptos" w:hAnsi="Aptos" w:cstheme="minorHAnsi"/>
          <w:sz w:val="24"/>
          <w:szCs w:val="24"/>
        </w:rPr>
        <w:t xml:space="preserve">. </w:t>
      </w:r>
      <w:r w:rsidR="001C5590" w:rsidRPr="00F82185">
        <w:rPr>
          <w:rFonts w:ascii="Aptos" w:hAnsi="Aptos" w:cstheme="minorHAnsi"/>
          <w:sz w:val="24"/>
          <w:szCs w:val="24"/>
        </w:rPr>
        <w:t>A cheque</w:t>
      </w:r>
      <w:r w:rsidRPr="00F82185">
        <w:rPr>
          <w:rFonts w:ascii="Aptos" w:hAnsi="Aptos" w:cstheme="minorHAnsi"/>
          <w:sz w:val="24"/>
          <w:szCs w:val="24"/>
        </w:rPr>
        <w:t xml:space="preserve"> will not be accepted in any case. After </w:t>
      </w:r>
      <w:r w:rsidR="009A5E6F" w:rsidRPr="00F82185">
        <w:rPr>
          <w:rFonts w:ascii="Aptos" w:hAnsi="Aptos" w:cstheme="minorHAnsi"/>
          <w:sz w:val="24"/>
          <w:szCs w:val="24"/>
        </w:rPr>
        <w:t xml:space="preserve">the </w:t>
      </w:r>
      <w:r w:rsidRPr="00F82185">
        <w:rPr>
          <w:rFonts w:ascii="Aptos" w:hAnsi="Aptos" w:cstheme="minorHAnsi"/>
          <w:sz w:val="24"/>
          <w:szCs w:val="24"/>
        </w:rPr>
        <w:t xml:space="preserve">selection of </w:t>
      </w:r>
      <w:r w:rsidR="009A5E6F" w:rsidRPr="00F82185">
        <w:rPr>
          <w:rFonts w:ascii="Aptos" w:hAnsi="Aptos" w:cstheme="minorHAnsi"/>
          <w:sz w:val="24"/>
          <w:szCs w:val="24"/>
        </w:rPr>
        <w:t xml:space="preserve">a </w:t>
      </w:r>
      <w:r w:rsidRPr="00F82185">
        <w:rPr>
          <w:rFonts w:ascii="Aptos" w:hAnsi="Aptos" w:cstheme="minorHAnsi"/>
          <w:sz w:val="24"/>
          <w:szCs w:val="24"/>
        </w:rPr>
        <w:t xml:space="preserve">successful bidder, </w:t>
      </w:r>
      <w:r w:rsidR="004B115D" w:rsidRPr="00F82185">
        <w:rPr>
          <w:rFonts w:ascii="Aptos" w:hAnsi="Aptos" w:cstheme="minorHAnsi"/>
          <w:sz w:val="24"/>
          <w:szCs w:val="24"/>
        </w:rPr>
        <w:t>SRSO</w:t>
      </w:r>
      <w:r w:rsidRPr="00F82185">
        <w:rPr>
          <w:rFonts w:ascii="Aptos" w:hAnsi="Aptos" w:cstheme="minorHAnsi"/>
          <w:sz w:val="24"/>
          <w:szCs w:val="24"/>
        </w:rPr>
        <w:t xml:space="preserve"> will return/release the bid security to the unsuccessful bidders.</w:t>
      </w:r>
      <w:r w:rsidR="00101CDD" w:rsidRPr="00F82185">
        <w:rPr>
          <w:rFonts w:ascii="Aptos" w:hAnsi="Aptos" w:cstheme="minorHAnsi"/>
          <w:sz w:val="24"/>
          <w:szCs w:val="24"/>
        </w:rPr>
        <w:t xml:space="preserve"> </w:t>
      </w:r>
      <w:r w:rsidR="00921FAE" w:rsidRPr="00F82185">
        <w:rPr>
          <w:rFonts w:ascii="Aptos" w:hAnsi="Aptos" w:cstheme="minorHAnsi"/>
          <w:sz w:val="24"/>
          <w:szCs w:val="24"/>
        </w:rPr>
        <w:t xml:space="preserve">SRSO will forfeit the bid security in </w:t>
      </w:r>
      <w:r w:rsidR="009A5E6F" w:rsidRPr="00F82185">
        <w:rPr>
          <w:rFonts w:ascii="Aptos" w:hAnsi="Aptos" w:cstheme="minorHAnsi"/>
          <w:sz w:val="24"/>
          <w:szCs w:val="24"/>
        </w:rPr>
        <w:t xml:space="preserve">the </w:t>
      </w:r>
      <w:r w:rsidR="00921FAE" w:rsidRPr="00F82185">
        <w:rPr>
          <w:rFonts w:ascii="Aptos" w:hAnsi="Aptos" w:cstheme="minorHAnsi"/>
          <w:sz w:val="24"/>
          <w:szCs w:val="24"/>
        </w:rPr>
        <w:t xml:space="preserve">following cases. </w:t>
      </w:r>
    </w:p>
    <w:p w14:paraId="7ACB1CC1" w14:textId="77777777" w:rsidR="00084601" w:rsidRPr="00F82185" w:rsidRDefault="00921FAE" w:rsidP="00D1176D">
      <w:pPr>
        <w:pStyle w:val="ListParagraph"/>
        <w:numPr>
          <w:ilvl w:val="0"/>
          <w:numId w:val="17"/>
        </w:numPr>
        <w:spacing w:line="224" w:lineRule="auto"/>
        <w:ind w:left="450" w:right="300"/>
        <w:jc w:val="both"/>
        <w:rPr>
          <w:rFonts w:ascii="Aptos" w:hAnsi="Aptos" w:cstheme="minorHAnsi"/>
          <w:sz w:val="24"/>
          <w:szCs w:val="24"/>
        </w:rPr>
      </w:pPr>
      <w:r w:rsidRPr="00F82185">
        <w:rPr>
          <w:rFonts w:ascii="Aptos" w:hAnsi="Aptos" w:cstheme="minorHAnsi"/>
          <w:sz w:val="24"/>
          <w:szCs w:val="24"/>
        </w:rPr>
        <w:t xml:space="preserve">If bidders withdraw </w:t>
      </w:r>
      <w:r w:rsidR="009A5E6F" w:rsidRPr="00F82185">
        <w:rPr>
          <w:rFonts w:ascii="Aptos" w:hAnsi="Aptos" w:cstheme="minorHAnsi"/>
          <w:sz w:val="24"/>
          <w:szCs w:val="24"/>
        </w:rPr>
        <w:t>their</w:t>
      </w:r>
      <w:r w:rsidRPr="00F82185">
        <w:rPr>
          <w:rFonts w:ascii="Aptos" w:hAnsi="Aptos" w:cstheme="minorHAnsi"/>
          <w:sz w:val="24"/>
          <w:szCs w:val="24"/>
        </w:rPr>
        <w:t xml:space="preserve"> bid </w:t>
      </w:r>
      <w:r w:rsidR="00A35FD7" w:rsidRPr="00F82185">
        <w:rPr>
          <w:rFonts w:ascii="Aptos" w:hAnsi="Aptos" w:cstheme="minorHAnsi"/>
          <w:sz w:val="24"/>
          <w:szCs w:val="24"/>
        </w:rPr>
        <w:t>during</w:t>
      </w:r>
      <w:r w:rsidR="00C94BC8" w:rsidRPr="00F82185">
        <w:rPr>
          <w:rFonts w:ascii="Aptos" w:hAnsi="Aptos" w:cstheme="minorHAnsi"/>
          <w:sz w:val="24"/>
          <w:szCs w:val="24"/>
        </w:rPr>
        <w:t xml:space="preserve"> </w:t>
      </w:r>
      <w:r w:rsidR="009A5E6F" w:rsidRPr="00F82185">
        <w:rPr>
          <w:rFonts w:ascii="Aptos" w:hAnsi="Aptos" w:cstheme="minorHAnsi"/>
          <w:sz w:val="24"/>
          <w:szCs w:val="24"/>
        </w:rPr>
        <w:t xml:space="preserve">the </w:t>
      </w:r>
      <w:r w:rsidRPr="00F82185">
        <w:rPr>
          <w:rFonts w:ascii="Aptos" w:hAnsi="Aptos" w:cstheme="minorHAnsi"/>
          <w:sz w:val="24"/>
          <w:szCs w:val="24"/>
        </w:rPr>
        <w:t xml:space="preserve">opening time of </w:t>
      </w:r>
      <w:r w:rsidR="006008FB" w:rsidRPr="00F82185">
        <w:rPr>
          <w:rFonts w:ascii="Aptos" w:hAnsi="Aptos" w:cstheme="minorHAnsi"/>
          <w:sz w:val="24"/>
          <w:szCs w:val="24"/>
        </w:rPr>
        <w:t xml:space="preserve">the </w:t>
      </w:r>
      <w:r w:rsidRPr="00F82185">
        <w:rPr>
          <w:rFonts w:ascii="Aptos" w:hAnsi="Aptos" w:cstheme="minorHAnsi"/>
          <w:sz w:val="24"/>
          <w:szCs w:val="24"/>
        </w:rPr>
        <w:t>tender.</w:t>
      </w:r>
    </w:p>
    <w:p w14:paraId="5259F75A" w14:textId="4BCBD407" w:rsidR="00855ACC" w:rsidRDefault="00921FAE" w:rsidP="00656FD2">
      <w:pPr>
        <w:pStyle w:val="ListParagraph"/>
        <w:numPr>
          <w:ilvl w:val="0"/>
          <w:numId w:val="17"/>
        </w:numPr>
        <w:spacing w:line="224" w:lineRule="auto"/>
        <w:ind w:left="450" w:right="300"/>
        <w:jc w:val="both"/>
        <w:rPr>
          <w:rFonts w:ascii="Aptos" w:hAnsi="Aptos" w:cstheme="minorHAnsi"/>
          <w:sz w:val="24"/>
          <w:szCs w:val="24"/>
        </w:rPr>
      </w:pPr>
      <w:r w:rsidRPr="00F82185">
        <w:rPr>
          <w:rFonts w:ascii="Aptos" w:hAnsi="Aptos" w:cstheme="minorHAnsi"/>
          <w:sz w:val="24"/>
          <w:szCs w:val="24"/>
        </w:rPr>
        <w:t xml:space="preserve">If </w:t>
      </w:r>
      <w:r w:rsidR="009A5E6F" w:rsidRPr="00F82185">
        <w:rPr>
          <w:rFonts w:ascii="Aptos" w:hAnsi="Aptos" w:cstheme="minorHAnsi"/>
          <w:sz w:val="24"/>
          <w:szCs w:val="24"/>
        </w:rPr>
        <w:t xml:space="preserve">the </w:t>
      </w:r>
      <w:r w:rsidRPr="00F82185">
        <w:rPr>
          <w:rFonts w:ascii="Aptos" w:hAnsi="Aptos" w:cstheme="minorHAnsi"/>
          <w:sz w:val="24"/>
          <w:szCs w:val="24"/>
        </w:rPr>
        <w:t xml:space="preserve">successful bidder </w:t>
      </w:r>
      <w:r w:rsidR="009A5E6F" w:rsidRPr="00F82185">
        <w:rPr>
          <w:rFonts w:ascii="Aptos" w:hAnsi="Aptos" w:cstheme="minorHAnsi"/>
          <w:sz w:val="24"/>
          <w:szCs w:val="24"/>
        </w:rPr>
        <w:t>withdraws</w:t>
      </w:r>
      <w:r w:rsidRPr="00F82185">
        <w:rPr>
          <w:rFonts w:ascii="Aptos" w:hAnsi="Aptos" w:cstheme="minorHAnsi"/>
          <w:sz w:val="24"/>
          <w:szCs w:val="24"/>
        </w:rPr>
        <w:t xml:space="preserve"> its bid prior to the agreement. </w:t>
      </w:r>
    </w:p>
    <w:p w14:paraId="7F19F65E" w14:textId="77777777" w:rsidR="000134EA" w:rsidRDefault="000134EA" w:rsidP="000134EA">
      <w:pPr>
        <w:pStyle w:val="ListParagraph"/>
        <w:spacing w:line="224" w:lineRule="auto"/>
        <w:ind w:left="450" w:right="300"/>
        <w:jc w:val="both"/>
        <w:rPr>
          <w:rFonts w:ascii="Aptos" w:hAnsi="Aptos" w:cstheme="minorHAnsi"/>
          <w:sz w:val="24"/>
          <w:szCs w:val="24"/>
        </w:rPr>
      </w:pPr>
    </w:p>
    <w:p w14:paraId="52B6D9A0" w14:textId="77777777" w:rsidR="000134EA" w:rsidRPr="00656FD2" w:rsidRDefault="000134EA" w:rsidP="000134EA">
      <w:pPr>
        <w:pStyle w:val="ListParagraph"/>
        <w:spacing w:line="224" w:lineRule="auto"/>
        <w:ind w:left="450" w:right="300"/>
        <w:jc w:val="both"/>
        <w:rPr>
          <w:rFonts w:ascii="Aptos" w:hAnsi="Aptos" w:cstheme="minorHAnsi"/>
          <w:sz w:val="24"/>
          <w:szCs w:val="24"/>
        </w:rPr>
      </w:pPr>
    </w:p>
    <w:p w14:paraId="607319A0" w14:textId="77777777" w:rsidR="009730A6" w:rsidRPr="00F82185" w:rsidRDefault="009A5E6F" w:rsidP="009A5E6F">
      <w:pPr>
        <w:pStyle w:val="ListParagraph"/>
        <w:numPr>
          <w:ilvl w:val="0"/>
          <w:numId w:val="8"/>
        </w:numPr>
        <w:spacing w:line="0" w:lineRule="atLeast"/>
        <w:ind w:left="-360"/>
        <w:jc w:val="both"/>
        <w:rPr>
          <w:rFonts w:ascii="Aptos" w:hAnsi="Aptos" w:cstheme="minorHAnsi"/>
          <w:b/>
          <w:sz w:val="24"/>
          <w:szCs w:val="24"/>
        </w:rPr>
      </w:pPr>
      <w:r w:rsidRPr="00F82185">
        <w:rPr>
          <w:rFonts w:ascii="Aptos" w:hAnsi="Aptos" w:cstheme="minorHAnsi"/>
          <w:b/>
          <w:sz w:val="24"/>
          <w:szCs w:val="24"/>
        </w:rPr>
        <w:t>Submission of Bid and Required Documents</w:t>
      </w:r>
    </w:p>
    <w:p w14:paraId="4C0B22A2" w14:textId="6BFD21D5" w:rsidR="009A5E6F" w:rsidRPr="00F82185" w:rsidRDefault="009A5E6F" w:rsidP="009A5E6F">
      <w:pPr>
        <w:pStyle w:val="ListParagraph"/>
        <w:spacing w:line="0" w:lineRule="atLeast"/>
        <w:ind w:left="-360"/>
        <w:jc w:val="both"/>
        <w:rPr>
          <w:rFonts w:ascii="Aptos" w:hAnsi="Aptos" w:cstheme="minorHAnsi"/>
          <w:bCs/>
          <w:sz w:val="24"/>
          <w:szCs w:val="24"/>
        </w:rPr>
      </w:pPr>
      <w:r w:rsidRPr="00F82185">
        <w:rPr>
          <w:rFonts w:ascii="Aptos" w:hAnsi="Aptos" w:cstheme="minorHAnsi"/>
          <w:bCs/>
          <w:sz w:val="24"/>
          <w:szCs w:val="24"/>
        </w:rPr>
        <w:t xml:space="preserve">8.1. The Bid should comply with the specification of the required </w:t>
      </w:r>
      <w:r w:rsidR="000134EA">
        <w:rPr>
          <w:rFonts w:ascii="Aptos" w:hAnsi="Aptos" w:cstheme="minorHAnsi"/>
          <w:bCs/>
          <w:sz w:val="24"/>
          <w:szCs w:val="24"/>
        </w:rPr>
        <w:t>Insurance</w:t>
      </w:r>
      <w:r w:rsidR="00B103A2">
        <w:rPr>
          <w:rFonts w:ascii="Aptos" w:hAnsi="Aptos" w:cstheme="minorHAnsi"/>
          <w:bCs/>
          <w:sz w:val="24"/>
          <w:szCs w:val="24"/>
        </w:rPr>
        <w:t xml:space="preserve"> services</w:t>
      </w:r>
      <w:r w:rsidR="005722D2" w:rsidRPr="00F82185">
        <w:rPr>
          <w:rFonts w:ascii="Aptos" w:hAnsi="Aptos" w:cstheme="minorHAnsi"/>
          <w:bCs/>
          <w:sz w:val="24"/>
          <w:szCs w:val="24"/>
        </w:rPr>
        <w:t xml:space="preserve"> </w:t>
      </w:r>
      <w:r w:rsidRPr="00F82185">
        <w:rPr>
          <w:rFonts w:ascii="Aptos" w:hAnsi="Aptos" w:cstheme="minorHAnsi"/>
          <w:bCs/>
          <w:sz w:val="24"/>
          <w:szCs w:val="24"/>
        </w:rPr>
        <w:t>as specified in section 3. The offer should be complete in all respects and contain all the information asked for, with prices. The Technical Bid must be organized neatly and securely in the following manner.</w:t>
      </w:r>
    </w:p>
    <w:p w14:paraId="623C712C" w14:textId="77777777" w:rsidR="009A5E6F" w:rsidRPr="00F82185" w:rsidRDefault="009A5E6F" w:rsidP="009A5E6F">
      <w:pPr>
        <w:pStyle w:val="ListParagraph"/>
        <w:spacing w:line="0" w:lineRule="atLeast"/>
        <w:ind w:left="-360" w:firstLine="1080"/>
        <w:jc w:val="both"/>
        <w:rPr>
          <w:rFonts w:ascii="Aptos" w:hAnsi="Aptos" w:cstheme="minorHAnsi"/>
          <w:bCs/>
          <w:sz w:val="24"/>
          <w:szCs w:val="24"/>
        </w:rPr>
      </w:pPr>
      <w:r w:rsidRPr="00F82185">
        <w:rPr>
          <w:rFonts w:ascii="Aptos" w:hAnsi="Aptos" w:cstheme="minorHAnsi"/>
          <w:bCs/>
          <w:sz w:val="24"/>
          <w:szCs w:val="24"/>
        </w:rPr>
        <w:t>8.1.1 Covering letter (on bidder letterhead)</w:t>
      </w:r>
    </w:p>
    <w:p w14:paraId="43CE9A66" w14:textId="4A087907" w:rsidR="009A5E6F" w:rsidRPr="00F82185" w:rsidRDefault="009A5E6F" w:rsidP="009A5E6F">
      <w:pPr>
        <w:pStyle w:val="ListParagraph"/>
        <w:spacing w:line="0" w:lineRule="atLeast"/>
        <w:ind w:left="-360" w:firstLine="1080"/>
        <w:jc w:val="both"/>
        <w:rPr>
          <w:rFonts w:ascii="Aptos" w:hAnsi="Aptos" w:cstheme="minorHAnsi"/>
          <w:bCs/>
          <w:sz w:val="24"/>
          <w:szCs w:val="24"/>
        </w:rPr>
      </w:pPr>
      <w:r w:rsidRPr="00F82185">
        <w:rPr>
          <w:rFonts w:ascii="Aptos" w:hAnsi="Aptos" w:cstheme="minorHAnsi"/>
          <w:bCs/>
          <w:sz w:val="24"/>
          <w:szCs w:val="24"/>
        </w:rPr>
        <w:t>8.1.2 NTN and GST</w:t>
      </w:r>
      <w:r w:rsidR="007A6A1B">
        <w:rPr>
          <w:rFonts w:ascii="Aptos" w:hAnsi="Aptos" w:cstheme="minorHAnsi"/>
          <w:bCs/>
          <w:sz w:val="24"/>
          <w:szCs w:val="24"/>
        </w:rPr>
        <w:t>/SST</w:t>
      </w:r>
      <w:r w:rsidRPr="00F82185">
        <w:rPr>
          <w:rFonts w:ascii="Aptos" w:hAnsi="Aptos" w:cstheme="minorHAnsi"/>
          <w:bCs/>
          <w:sz w:val="24"/>
          <w:szCs w:val="24"/>
        </w:rPr>
        <w:t xml:space="preserve"> Certificate</w:t>
      </w:r>
    </w:p>
    <w:p w14:paraId="680606BB" w14:textId="07EC2EC2" w:rsidR="009A5E6F" w:rsidRPr="00F82185" w:rsidRDefault="009A5E6F" w:rsidP="009A5E6F">
      <w:pPr>
        <w:pStyle w:val="ListParagraph"/>
        <w:spacing w:line="0" w:lineRule="atLeast"/>
        <w:ind w:left="-360" w:firstLine="1080"/>
        <w:jc w:val="both"/>
        <w:rPr>
          <w:rFonts w:ascii="Aptos" w:hAnsi="Aptos" w:cstheme="minorHAnsi"/>
          <w:bCs/>
          <w:sz w:val="24"/>
          <w:szCs w:val="24"/>
        </w:rPr>
      </w:pPr>
      <w:r w:rsidRPr="00F82185">
        <w:rPr>
          <w:rFonts w:ascii="Aptos" w:hAnsi="Aptos" w:cstheme="minorHAnsi"/>
          <w:bCs/>
          <w:sz w:val="24"/>
          <w:szCs w:val="24"/>
        </w:rPr>
        <w:t>8.1.3 Proof of active taxpayer status (Filer) as per FBR list</w:t>
      </w:r>
      <w:r w:rsidR="007A6A1B">
        <w:rPr>
          <w:rFonts w:ascii="Aptos" w:hAnsi="Aptos" w:cstheme="minorHAnsi"/>
          <w:bCs/>
          <w:sz w:val="24"/>
          <w:szCs w:val="24"/>
        </w:rPr>
        <w:t xml:space="preserve"> &amp; SRB.</w:t>
      </w:r>
    </w:p>
    <w:p w14:paraId="309432C1" w14:textId="7C0B1C66" w:rsidR="00181739" w:rsidRDefault="009A5E6F" w:rsidP="00181739">
      <w:pPr>
        <w:pStyle w:val="ListParagraph"/>
        <w:spacing w:line="0" w:lineRule="atLeast"/>
        <w:ind w:left="-360" w:firstLine="1080"/>
        <w:jc w:val="both"/>
        <w:rPr>
          <w:rFonts w:ascii="Aptos" w:hAnsi="Aptos" w:cstheme="minorHAnsi"/>
          <w:bCs/>
          <w:sz w:val="24"/>
          <w:szCs w:val="24"/>
        </w:rPr>
      </w:pPr>
      <w:r w:rsidRPr="00F82185">
        <w:rPr>
          <w:rFonts w:ascii="Aptos" w:hAnsi="Aptos" w:cstheme="minorHAnsi"/>
          <w:bCs/>
          <w:sz w:val="24"/>
          <w:szCs w:val="24"/>
        </w:rPr>
        <w:t xml:space="preserve">8.1.4 </w:t>
      </w:r>
      <w:r w:rsidR="00181739" w:rsidRPr="00181739">
        <w:rPr>
          <w:rFonts w:ascii="Aptos" w:hAnsi="Aptos" w:cstheme="minorHAnsi"/>
          <w:bCs/>
          <w:sz w:val="24"/>
          <w:szCs w:val="24"/>
        </w:rPr>
        <w:t>Valid business incorporation (e.g., firm, company)</w:t>
      </w:r>
    </w:p>
    <w:p w14:paraId="25E6D857" w14:textId="1A61AF71" w:rsidR="009A5E6F" w:rsidRPr="00F82185" w:rsidRDefault="009A5E6F" w:rsidP="00181739">
      <w:pPr>
        <w:pStyle w:val="ListParagraph"/>
        <w:spacing w:line="0" w:lineRule="atLeast"/>
        <w:jc w:val="both"/>
        <w:rPr>
          <w:rFonts w:ascii="Aptos" w:hAnsi="Aptos" w:cstheme="minorHAnsi"/>
          <w:bCs/>
          <w:sz w:val="24"/>
          <w:szCs w:val="24"/>
        </w:rPr>
      </w:pPr>
      <w:r w:rsidRPr="00F82185">
        <w:rPr>
          <w:rFonts w:ascii="Aptos" w:hAnsi="Aptos" w:cstheme="minorHAnsi"/>
          <w:bCs/>
          <w:sz w:val="24"/>
          <w:szCs w:val="24"/>
        </w:rPr>
        <w:t xml:space="preserve">8.1.5 Previous Experience proof in the shape of </w:t>
      </w:r>
      <w:r w:rsidR="00A30CF6" w:rsidRPr="00F82185">
        <w:rPr>
          <w:rFonts w:ascii="Aptos" w:hAnsi="Aptos" w:cstheme="minorHAnsi"/>
          <w:bCs/>
          <w:sz w:val="24"/>
          <w:szCs w:val="24"/>
        </w:rPr>
        <w:t>a purchase</w:t>
      </w:r>
      <w:r w:rsidRPr="00F82185">
        <w:rPr>
          <w:rFonts w:ascii="Aptos" w:hAnsi="Aptos" w:cstheme="minorHAnsi"/>
          <w:bCs/>
          <w:sz w:val="24"/>
          <w:szCs w:val="24"/>
        </w:rPr>
        <w:t xml:space="preserve"> order or contract with contact details.</w:t>
      </w:r>
    </w:p>
    <w:p w14:paraId="240655C1" w14:textId="77777777" w:rsidR="009A5E6F" w:rsidRPr="00F82185" w:rsidRDefault="009A5E6F" w:rsidP="009A5E6F">
      <w:pPr>
        <w:pStyle w:val="ListParagraph"/>
        <w:spacing w:line="0" w:lineRule="atLeast"/>
        <w:ind w:left="-360" w:firstLine="1080"/>
        <w:jc w:val="both"/>
        <w:rPr>
          <w:rFonts w:ascii="Aptos" w:hAnsi="Aptos" w:cstheme="minorHAnsi"/>
          <w:bCs/>
          <w:sz w:val="24"/>
          <w:szCs w:val="24"/>
        </w:rPr>
      </w:pPr>
      <w:r w:rsidRPr="00F82185">
        <w:rPr>
          <w:rFonts w:ascii="Aptos" w:hAnsi="Aptos" w:cstheme="minorHAnsi"/>
          <w:bCs/>
          <w:sz w:val="24"/>
          <w:szCs w:val="24"/>
        </w:rPr>
        <w:t>8.1.6 Income tax return for the last two financial years</w:t>
      </w:r>
    </w:p>
    <w:p w14:paraId="22147FEB" w14:textId="1685FCE8" w:rsidR="009A5E6F" w:rsidRPr="00F82185" w:rsidRDefault="009A5E6F" w:rsidP="009A5E6F">
      <w:pPr>
        <w:pStyle w:val="ListParagraph"/>
        <w:spacing w:line="0" w:lineRule="atLeast"/>
        <w:ind w:left="-360" w:firstLine="1080"/>
        <w:jc w:val="both"/>
        <w:rPr>
          <w:rFonts w:ascii="Aptos" w:hAnsi="Aptos" w:cstheme="minorHAnsi"/>
          <w:bCs/>
          <w:sz w:val="24"/>
          <w:szCs w:val="24"/>
        </w:rPr>
      </w:pPr>
      <w:r w:rsidRPr="00F82185">
        <w:rPr>
          <w:rFonts w:ascii="Aptos" w:hAnsi="Aptos" w:cstheme="minorHAnsi"/>
          <w:bCs/>
          <w:sz w:val="24"/>
          <w:szCs w:val="24"/>
        </w:rPr>
        <w:t xml:space="preserve">8.1.7 Sales tax return for the last </w:t>
      </w:r>
      <w:r w:rsidR="00181739">
        <w:rPr>
          <w:rFonts w:ascii="Aptos" w:hAnsi="Aptos" w:cstheme="minorHAnsi"/>
          <w:bCs/>
          <w:sz w:val="24"/>
          <w:szCs w:val="24"/>
        </w:rPr>
        <w:t>6</w:t>
      </w:r>
      <w:r w:rsidRPr="00F82185">
        <w:rPr>
          <w:rFonts w:ascii="Aptos" w:hAnsi="Aptos" w:cstheme="minorHAnsi"/>
          <w:bCs/>
          <w:sz w:val="24"/>
          <w:szCs w:val="24"/>
        </w:rPr>
        <w:t xml:space="preserve"> months</w:t>
      </w:r>
    </w:p>
    <w:p w14:paraId="077C13B2" w14:textId="4FE4C5D3" w:rsidR="009A5E6F" w:rsidRPr="00F82185" w:rsidRDefault="009A5E6F" w:rsidP="009A5E6F">
      <w:pPr>
        <w:pStyle w:val="ListParagraph"/>
        <w:spacing w:line="0" w:lineRule="atLeast"/>
        <w:jc w:val="both"/>
        <w:rPr>
          <w:rFonts w:ascii="Aptos" w:hAnsi="Aptos" w:cstheme="minorHAnsi"/>
          <w:bCs/>
          <w:sz w:val="24"/>
          <w:szCs w:val="24"/>
        </w:rPr>
      </w:pPr>
      <w:r w:rsidRPr="00F82185">
        <w:rPr>
          <w:rFonts w:ascii="Aptos" w:hAnsi="Aptos" w:cstheme="minorHAnsi"/>
          <w:bCs/>
          <w:sz w:val="24"/>
          <w:szCs w:val="24"/>
        </w:rPr>
        <w:t xml:space="preserve">8.1.8 </w:t>
      </w:r>
      <w:r w:rsidR="00326CA3" w:rsidRPr="00F82185">
        <w:rPr>
          <w:rFonts w:ascii="Aptos" w:hAnsi="Aptos" w:cstheme="minorHAnsi"/>
          <w:bCs/>
          <w:sz w:val="24"/>
          <w:szCs w:val="24"/>
        </w:rPr>
        <w:t>B</w:t>
      </w:r>
      <w:r w:rsidRPr="00F82185">
        <w:rPr>
          <w:rFonts w:ascii="Aptos" w:hAnsi="Aptos" w:cstheme="minorHAnsi"/>
          <w:bCs/>
          <w:sz w:val="24"/>
          <w:szCs w:val="24"/>
        </w:rPr>
        <w:t xml:space="preserve">ank statement </w:t>
      </w:r>
      <w:r w:rsidR="00326CA3" w:rsidRPr="00F82185">
        <w:rPr>
          <w:rFonts w:ascii="Aptos" w:hAnsi="Aptos" w:cstheme="minorHAnsi"/>
          <w:bCs/>
          <w:sz w:val="24"/>
          <w:szCs w:val="24"/>
        </w:rPr>
        <w:t xml:space="preserve">for </w:t>
      </w:r>
      <w:r w:rsidR="00E64C93" w:rsidRPr="00F82185">
        <w:rPr>
          <w:rFonts w:ascii="Aptos" w:hAnsi="Aptos" w:cstheme="minorHAnsi"/>
          <w:bCs/>
          <w:sz w:val="24"/>
          <w:szCs w:val="24"/>
        </w:rPr>
        <w:t>the last</w:t>
      </w:r>
      <w:r w:rsidR="00326CA3" w:rsidRPr="00F82185">
        <w:rPr>
          <w:rFonts w:ascii="Aptos" w:hAnsi="Aptos" w:cstheme="minorHAnsi"/>
          <w:bCs/>
          <w:sz w:val="24"/>
          <w:szCs w:val="24"/>
        </w:rPr>
        <w:t xml:space="preserve"> 12 months</w:t>
      </w:r>
    </w:p>
    <w:p w14:paraId="3E0C456B" w14:textId="77777777" w:rsidR="009A5E6F" w:rsidRPr="00F82185" w:rsidRDefault="009A5E6F" w:rsidP="009A5E6F">
      <w:pPr>
        <w:pStyle w:val="ListParagraph"/>
        <w:spacing w:line="0" w:lineRule="atLeast"/>
        <w:jc w:val="both"/>
        <w:rPr>
          <w:rFonts w:ascii="Aptos" w:hAnsi="Aptos" w:cstheme="minorHAnsi"/>
          <w:bCs/>
          <w:sz w:val="24"/>
          <w:szCs w:val="24"/>
        </w:rPr>
      </w:pPr>
      <w:r w:rsidRPr="00F82185">
        <w:rPr>
          <w:rFonts w:ascii="Aptos" w:hAnsi="Aptos" w:cstheme="minorHAnsi"/>
          <w:bCs/>
          <w:sz w:val="24"/>
          <w:szCs w:val="24"/>
        </w:rPr>
        <w:t>8.1.9 Technical proposal with technical details with terms and conditions. (On bidder letterhead dully signed and stamped)</w:t>
      </w:r>
    </w:p>
    <w:p w14:paraId="7D8678A7" w14:textId="4827F77A" w:rsidR="009A5E6F" w:rsidRPr="00F82185" w:rsidRDefault="009A5E6F" w:rsidP="009A5E6F">
      <w:pPr>
        <w:pStyle w:val="ListParagraph"/>
        <w:spacing w:line="0" w:lineRule="atLeast"/>
        <w:ind w:left="-360" w:firstLine="1080"/>
        <w:jc w:val="both"/>
        <w:rPr>
          <w:rFonts w:ascii="Aptos" w:hAnsi="Aptos" w:cstheme="minorHAnsi"/>
          <w:bCs/>
          <w:sz w:val="24"/>
          <w:szCs w:val="24"/>
        </w:rPr>
      </w:pPr>
      <w:r w:rsidRPr="00F82185">
        <w:rPr>
          <w:rFonts w:ascii="Aptos" w:hAnsi="Aptos" w:cstheme="minorHAnsi"/>
          <w:bCs/>
          <w:sz w:val="24"/>
          <w:szCs w:val="24"/>
        </w:rPr>
        <w:t>8.1.1</w:t>
      </w:r>
      <w:r w:rsidR="00AD70B9">
        <w:rPr>
          <w:rFonts w:ascii="Aptos" w:hAnsi="Aptos" w:cstheme="minorHAnsi"/>
          <w:bCs/>
          <w:sz w:val="24"/>
          <w:szCs w:val="24"/>
        </w:rPr>
        <w:t>0</w:t>
      </w:r>
      <w:r w:rsidRPr="00F82185">
        <w:rPr>
          <w:rFonts w:ascii="Aptos" w:hAnsi="Aptos" w:cstheme="minorHAnsi"/>
          <w:bCs/>
          <w:sz w:val="24"/>
          <w:szCs w:val="24"/>
        </w:rPr>
        <w:t xml:space="preserve"> Declaration of eligibility as per Annex </w:t>
      </w:r>
      <w:r w:rsidR="005C2228" w:rsidRPr="00F82185">
        <w:rPr>
          <w:rFonts w:ascii="Aptos" w:hAnsi="Aptos" w:cstheme="minorHAnsi"/>
          <w:bCs/>
          <w:sz w:val="24"/>
          <w:szCs w:val="24"/>
        </w:rPr>
        <w:t>B</w:t>
      </w:r>
      <w:r w:rsidRPr="00F82185">
        <w:rPr>
          <w:rFonts w:ascii="Aptos" w:hAnsi="Aptos" w:cstheme="minorHAnsi"/>
          <w:bCs/>
          <w:sz w:val="24"/>
          <w:szCs w:val="24"/>
        </w:rPr>
        <w:t xml:space="preserve"> (on Rs.100 Stamp paper)</w:t>
      </w:r>
    </w:p>
    <w:p w14:paraId="2ACF8ACB" w14:textId="0780502E" w:rsidR="009A5E6F" w:rsidRPr="00F82185" w:rsidRDefault="009A5E6F" w:rsidP="00E64C93">
      <w:pPr>
        <w:pStyle w:val="ListParagraph"/>
        <w:spacing w:line="0" w:lineRule="atLeast"/>
        <w:jc w:val="both"/>
        <w:rPr>
          <w:rFonts w:ascii="Aptos" w:hAnsi="Aptos" w:cstheme="minorHAnsi"/>
          <w:bCs/>
          <w:sz w:val="24"/>
          <w:szCs w:val="24"/>
        </w:rPr>
      </w:pPr>
      <w:r w:rsidRPr="00F82185">
        <w:rPr>
          <w:rFonts w:ascii="Aptos" w:hAnsi="Aptos" w:cstheme="minorHAnsi"/>
          <w:bCs/>
          <w:sz w:val="24"/>
          <w:szCs w:val="24"/>
        </w:rPr>
        <w:t>8.1.1</w:t>
      </w:r>
      <w:r w:rsidR="00AD70B9">
        <w:rPr>
          <w:rFonts w:ascii="Aptos" w:hAnsi="Aptos" w:cstheme="minorHAnsi"/>
          <w:bCs/>
          <w:sz w:val="24"/>
          <w:szCs w:val="24"/>
        </w:rPr>
        <w:t>1</w:t>
      </w:r>
      <w:r w:rsidRPr="00F82185">
        <w:rPr>
          <w:rFonts w:ascii="Aptos" w:hAnsi="Aptos" w:cstheme="minorHAnsi"/>
          <w:bCs/>
          <w:sz w:val="24"/>
          <w:szCs w:val="24"/>
        </w:rPr>
        <w:t xml:space="preserve"> </w:t>
      </w:r>
      <w:r w:rsidR="00E64C93" w:rsidRPr="00F82185">
        <w:rPr>
          <w:rFonts w:ascii="Aptos" w:hAnsi="Aptos" w:cstheme="minorHAnsi"/>
          <w:bCs/>
          <w:sz w:val="24"/>
          <w:szCs w:val="24"/>
        </w:rPr>
        <w:t xml:space="preserve">Tender document </w:t>
      </w:r>
      <w:r w:rsidR="00E64C93" w:rsidRPr="00F82185">
        <w:rPr>
          <w:rFonts w:ascii="Aptos" w:eastAsiaTheme="minorHAnsi" w:hAnsi="Aptos" w:cs="Calibri"/>
          <w:sz w:val="24"/>
          <w:szCs w:val="24"/>
        </w:rPr>
        <w:t>duly signed and stamped on every page</w:t>
      </w:r>
    </w:p>
    <w:p w14:paraId="770C456A" w14:textId="29BEDD88" w:rsidR="00E64C93" w:rsidRDefault="00E64C93" w:rsidP="00E64C93">
      <w:pPr>
        <w:pStyle w:val="ListParagraph"/>
        <w:spacing w:line="0" w:lineRule="atLeast"/>
        <w:jc w:val="both"/>
        <w:rPr>
          <w:rFonts w:ascii="Aptos" w:hAnsi="Aptos" w:cstheme="minorHAnsi"/>
          <w:bCs/>
          <w:sz w:val="24"/>
          <w:szCs w:val="24"/>
        </w:rPr>
      </w:pPr>
      <w:r w:rsidRPr="00F82185">
        <w:rPr>
          <w:rFonts w:ascii="Aptos" w:hAnsi="Aptos" w:cstheme="minorHAnsi"/>
          <w:bCs/>
          <w:sz w:val="24"/>
          <w:szCs w:val="24"/>
        </w:rPr>
        <w:t>8.1.1</w:t>
      </w:r>
      <w:r w:rsidR="00AD70B9">
        <w:rPr>
          <w:rFonts w:ascii="Aptos" w:hAnsi="Aptos" w:cstheme="minorHAnsi"/>
          <w:bCs/>
          <w:sz w:val="24"/>
          <w:szCs w:val="24"/>
        </w:rPr>
        <w:t>2</w:t>
      </w:r>
      <w:r w:rsidRPr="00F82185">
        <w:rPr>
          <w:rFonts w:ascii="Aptos" w:hAnsi="Aptos" w:cstheme="minorHAnsi"/>
          <w:bCs/>
          <w:sz w:val="24"/>
          <w:szCs w:val="24"/>
        </w:rPr>
        <w:t xml:space="preserve"> Copy of bid security</w:t>
      </w:r>
    </w:p>
    <w:p w14:paraId="3B046F09" w14:textId="7642E9D3" w:rsidR="00DC5140" w:rsidRDefault="00DC5140" w:rsidP="00DC5140">
      <w:pPr>
        <w:pStyle w:val="Compact"/>
        <w:ind w:left="720"/>
      </w:pPr>
      <w:r w:rsidRPr="00F82185">
        <w:rPr>
          <w:rFonts w:ascii="Aptos" w:hAnsi="Aptos" w:cstheme="minorHAnsi"/>
          <w:bCs/>
        </w:rPr>
        <w:t>8.1.1</w:t>
      </w:r>
      <w:r w:rsidR="00AD70B9">
        <w:rPr>
          <w:rFonts w:ascii="Aptos" w:hAnsi="Aptos" w:cstheme="minorHAnsi"/>
          <w:bCs/>
        </w:rPr>
        <w:t>3</w:t>
      </w:r>
      <w:r w:rsidRPr="00F82185">
        <w:rPr>
          <w:rFonts w:ascii="Aptos" w:hAnsi="Aptos" w:cstheme="minorHAnsi"/>
          <w:bCs/>
        </w:rPr>
        <w:t xml:space="preserve"> </w:t>
      </w:r>
      <w:r>
        <w:t>SECP Registration Certificate</w:t>
      </w:r>
    </w:p>
    <w:p w14:paraId="3424922C" w14:textId="315C5A9F" w:rsidR="00DC5140" w:rsidRDefault="00DC5140" w:rsidP="00DC5140">
      <w:pPr>
        <w:pStyle w:val="Compact"/>
        <w:ind w:left="720"/>
      </w:pPr>
      <w:r w:rsidRPr="00F82185">
        <w:rPr>
          <w:rFonts w:ascii="Aptos" w:hAnsi="Aptos" w:cstheme="minorHAnsi"/>
          <w:bCs/>
        </w:rPr>
        <w:t>8.1.1</w:t>
      </w:r>
      <w:r w:rsidR="00AD70B9">
        <w:rPr>
          <w:rFonts w:ascii="Aptos" w:hAnsi="Aptos" w:cstheme="minorHAnsi"/>
          <w:bCs/>
        </w:rPr>
        <w:t>4</w:t>
      </w:r>
      <w:r w:rsidRPr="00F82185">
        <w:rPr>
          <w:rFonts w:ascii="Aptos" w:hAnsi="Aptos" w:cstheme="minorHAnsi"/>
          <w:bCs/>
        </w:rPr>
        <w:t xml:space="preserve"> </w:t>
      </w:r>
      <w:r>
        <w:t>Insurance License</w:t>
      </w:r>
    </w:p>
    <w:p w14:paraId="7A087D05" w14:textId="7B22C3E7" w:rsidR="00DC5140" w:rsidRDefault="00DC5140" w:rsidP="00DC5140">
      <w:pPr>
        <w:pStyle w:val="Compact"/>
        <w:ind w:left="720"/>
      </w:pPr>
      <w:r w:rsidRPr="00F82185">
        <w:rPr>
          <w:rFonts w:ascii="Aptos" w:hAnsi="Aptos" w:cstheme="minorHAnsi"/>
          <w:bCs/>
        </w:rPr>
        <w:t>8.1.1</w:t>
      </w:r>
      <w:r w:rsidR="00AD70B9">
        <w:rPr>
          <w:rFonts w:ascii="Aptos" w:hAnsi="Aptos" w:cstheme="minorHAnsi"/>
          <w:bCs/>
        </w:rPr>
        <w:t>5</w:t>
      </w:r>
      <w:r w:rsidRPr="00F82185">
        <w:rPr>
          <w:rFonts w:ascii="Aptos" w:hAnsi="Aptos" w:cstheme="minorHAnsi"/>
          <w:bCs/>
        </w:rPr>
        <w:t xml:space="preserve"> </w:t>
      </w:r>
      <w:r>
        <w:t>Credit Rating Certificate</w:t>
      </w:r>
    </w:p>
    <w:p w14:paraId="1D0F9686" w14:textId="61E31A48" w:rsidR="00DC5140" w:rsidRDefault="00DC5140" w:rsidP="00DC5140">
      <w:pPr>
        <w:pStyle w:val="Compact"/>
        <w:ind w:left="720"/>
      </w:pPr>
      <w:r w:rsidRPr="00F82185">
        <w:rPr>
          <w:rFonts w:ascii="Aptos" w:hAnsi="Aptos" w:cstheme="minorHAnsi"/>
          <w:bCs/>
        </w:rPr>
        <w:t>8.1.1</w:t>
      </w:r>
      <w:r w:rsidR="00AD70B9">
        <w:rPr>
          <w:rFonts w:ascii="Aptos" w:hAnsi="Aptos" w:cstheme="minorHAnsi"/>
          <w:bCs/>
        </w:rPr>
        <w:t>6</w:t>
      </w:r>
      <w:r>
        <w:rPr>
          <w:rFonts w:ascii="Aptos" w:hAnsi="Aptos" w:cstheme="minorHAnsi"/>
          <w:bCs/>
        </w:rPr>
        <w:t xml:space="preserve"> </w:t>
      </w:r>
      <w:r>
        <w:t>Claims Settlement Record</w:t>
      </w:r>
    </w:p>
    <w:p w14:paraId="7A0E671F" w14:textId="61851D69" w:rsidR="00DC5140" w:rsidRDefault="00DC5140" w:rsidP="00DC5140">
      <w:pPr>
        <w:pStyle w:val="Compact"/>
        <w:ind w:left="720"/>
      </w:pPr>
      <w:r w:rsidRPr="00F82185">
        <w:rPr>
          <w:rFonts w:ascii="Aptos" w:hAnsi="Aptos" w:cstheme="minorHAnsi"/>
          <w:bCs/>
        </w:rPr>
        <w:t>8.1.1</w:t>
      </w:r>
      <w:r w:rsidR="00AD70B9">
        <w:rPr>
          <w:rFonts w:ascii="Aptos" w:hAnsi="Aptos" w:cstheme="minorHAnsi"/>
          <w:bCs/>
        </w:rPr>
        <w:t>7</w:t>
      </w:r>
      <w:r>
        <w:rPr>
          <w:rFonts w:ascii="Aptos" w:hAnsi="Aptos" w:cstheme="minorHAnsi"/>
          <w:bCs/>
        </w:rPr>
        <w:t xml:space="preserve"> </w:t>
      </w:r>
      <w:r>
        <w:t>Branch Network Details</w:t>
      </w:r>
    </w:p>
    <w:p w14:paraId="2CCFF223" w14:textId="2EA8D5F9" w:rsidR="009A5E6F" w:rsidRDefault="001E2D21" w:rsidP="009A5E6F">
      <w:pPr>
        <w:pStyle w:val="ListParagraph"/>
        <w:spacing w:line="0" w:lineRule="atLeast"/>
        <w:ind w:left="-360" w:firstLine="1080"/>
        <w:jc w:val="both"/>
        <w:rPr>
          <w:rFonts w:ascii="Aptos" w:hAnsi="Aptos" w:cstheme="minorHAnsi"/>
          <w:bCs/>
          <w:sz w:val="24"/>
          <w:szCs w:val="24"/>
        </w:rPr>
      </w:pPr>
      <w:r w:rsidRPr="001E2D21">
        <w:rPr>
          <w:rFonts w:ascii="Aptos" w:hAnsi="Aptos" w:cstheme="minorHAnsi"/>
          <w:bCs/>
          <w:sz w:val="24"/>
          <w:szCs w:val="24"/>
        </w:rPr>
        <w:t>(Failure to meet any of these shall result in automatic disqualification)</w:t>
      </w:r>
    </w:p>
    <w:p w14:paraId="213855F7" w14:textId="77777777" w:rsidR="001E2D21" w:rsidRPr="00F82185" w:rsidRDefault="001E2D21" w:rsidP="009A5E6F">
      <w:pPr>
        <w:pStyle w:val="ListParagraph"/>
        <w:spacing w:line="0" w:lineRule="atLeast"/>
        <w:ind w:left="-360" w:firstLine="1080"/>
        <w:jc w:val="both"/>
        <w:rPr>
          <w:rFonts w:ascii="Aptos" w:hAnsi="Aptos" w:cstheme="minorHAnsi"/>
          <w:bCs/>
          <w:sz w:val="24"/>
          <w:szCs w:val="24"/>
        </w:rPr>
      </w:pPr>
    </w:p>
    <w:p w14:paraId="408901A8" w14:textId="77777777" w:rsidR="009A5E6F" w:rsidRPr="00F82185" w:rsidRDefault="009A5E6F" w:rsidP="009A5E6F">
      <w:pPr>
        <w:autoSpaceDE w:val="0"/>
        <w:autoSpaceDN w:val="0"/>
        <w:adjustRightInd w:val="0"/>
        <w:ind w:left="-360"/>
        <w:rPr>
          <w:rFonts w:ascii="Aptos" w:eastAsiaTheme="minorHAnsi" w:hAnsi="Aptos" w:cs="Calibri"/>
          <w:sz w:val="24"/>
          <w:szCs w:val="24"/>
        </w:rPr>
      </w:pPr>
      <w:r w:rsidRPr="00F82185">
        <w:rPr>
          <w:rFonts w:ascii="Aptos" w:eastAsiaTheme="minorHAnsi" w:hAnsi="Aptos" w:cs="Calibri"/>
          <w:sz w:val="24"/>
          <w:szCs w:val="24"/>
        </w:rPr>
        <w:t>8.2 The Financial Bid must be organized neatly and securely in the following manner.</w:t>
      </w:r>
    </w:p>
    <w:p w14:paraId="631154CF" w14:textId="77777777" w:rsidR="009A5E6F" w:rsidRPr="00F82185" w:rsidRDefault="009A5E6F" w:rsidP="00E64C93">
      <w:pPr>
        <w:autoSpaceDE w:val="0"/>
        <w:autoSpaceDN w:val="0"/>
        <w:adjustRightInd w:val="0"/>
        <w:ind w:left="720"/>
        <w:rPr>
          <w:rFonts w:ascii="Aptos" w:eastAsiaTheme="minorHAnsi" w:hAnsi="Aptos" w:cs="Calibri"/>
          <w:sz w:val="24"/>
          <w:szCs w:val="24"/>
        </w:rPr>
      </w:pPr>
      <w:r w:rsidRPr="00F82185">
        <w:rPr>
          <w:rFonts w:ascii="Aptos" w:eastAsiaTheme="minorHAnsi" w:hAnsi="Aptos" w:cs="Calibri"/>
          <w:sz w:val="24"/>
          <w:szCs w:val="24"/>
        </w:rPr>
        <w:t xml:space="preserve">8.2.1 Financial bid </w:t>
      </w:r>
      <w:r w:rsidR="0072188D" w:rsidRPr="00F82185">
        <w:rPr>
          <w:rFonts w:ascii="Aptos" w:eastAsiaTheme="minorHAnsi" w:hAnsi="Aptos" w:cs="Calibri"/>
          <w:sz w:val="24"/>
          <w:szCs w:val="24"/>
        </w:rPr>
        <w:t xml:space="preserve">must be on </w:t>
      </w:r>
      <w:r w:rsidR="00E64C93" w:rsidRPr="00F82185">
        <w:rPr>
          <w:rFonts w:ascii="Aptos" w:eastAsiaTheme="minorHAnsi" w:hAnsi="Aptos" w:cs="Calibri"/>
          <w:sz w:val="24"/>
          <w:szCs w:val="24"/>
        </w:rPr>
        <w:t>the bidder's letterhead</w:t>
      </w:r>
      <w:r w:rsidR="0072188D" w:rsidRPr="00F82185">
        <w:rPr>
          <w:rFonts w:ascii="Aptos" w:eastAsiaTheme="minorHAnsi" w:hAnsi="Aptos" w:cs="Calibri"/>
          <w:sz w:val="24"/>
          <w:szCs w:val="24"/>
        </w:rPr>
        <w:t xml:space="preserve"> </w:t>
      </w:r>
      <w:r w:rsidRPr="00F82185">
        <w:rPr>
          <w:rFonts w:ascii="Aptos" w:eastAsiaTheme="minorHAnsi" w:hAnsi="Aptos" w:cs="Calibri"/>
          <w:sz w:val="24"/>
          <w:szCs w:val="24"/>
        </w:rPr>
        <w:t>with complete details and terms and conditions</w:t>
      </w:r>
      <w:r w:rsidR="00E64C93" w:rsidRPr="00F82185">
        <w:rPr>
          <w:rFonts w:ascii="Aptos" w:eastAsiaTheme="minorHAnsi" w:hAnsi="Aptos" w:cs="Calibri"/>
          <w:sz w:val="24"/>
          <w:szCs w:val="24"/>
        </w:rPr>
        <w:t>.</w:t>
      </w:r>
      <w:r w:rsidRPr="00F82185">
        <w:rPr>
          <w:rFonts w:ascii="Aptos" w:eastAsiaTheme="minorHAnsi" w:hAnsi="Aptos" w:cs="Calibri"/>
          <w:sz w:val="24"/>
          <w:szCs w:val="24"/>
        </w:rPr>
        <w:t xml:space="preserve"> </w:t>
      </w:r>
    </w:p>
    <w:p w14:paraId="2AEF6DAE" w14:textId="0F342C3A" w:rsidR="009A5E6F" w:rsidRPr="00F82185" w:rsidRDefault="009A5E6F" w:rsidP="009A5E6F">
      <w:pPr>
        <w:autoSpaceDE w:val="0"/>
        <w:autoSpaceDN w:val="0"/>
        <w:adjustRightInd w:val="0"/>
        <w:ind w:firstLine="720"/>
        <w:rPr>
          <w:rFonts w:ascii="Aptos" w:eastAsiaTheme="minorHAnsi" w:hAnsi="Aptos" w:cs="Calibri"/>
          <w:sz w:val="24"/>
          <w:szCs w:val="24"/>
        </w:rPr>
      </w:pPr>
      <w:r w:rsidRPr="00F82185">
        <w:rPr>
          <w:rFonts w:ascii="Aptos" w:eastAsiaTheme="minorHAnsi" w:hAnsi="Aptos" w:cs="Calibri"/>
          <w:sz w:val="24"/>
          <w:szCs w:val="24"/>
        </w:rPr>
        <w:t>8.2.3 Bid Security</w:t>
      </w:r>
      <w:r w:rsidR="00181739">
        <w:rPr>
          <w:rFonts w:ascii="Aptos" w:eastAsiaTheme="minorHAnsi" w:hAnsi="Aptos" w:cs="Calibri"/>
          <w:sz w:val="24"/>
          <w:szCs w:val="24"/>
        </w:rPr>
        <w:t xml:space="preserve"> (Original) </w:t>
      </w:r>
    </w:p>
    <w:p w14:paraId="3E4F75F1" w14:textId="77777777" w:rsidR="009A5E6F" w:rsidRPr="00F82185" w:rsidRDefault="009A5E6F" w:rsidP="009A5E6F">
      <w:pPr>
        <w:pStyle w:val="ListParagraph"/>
        <w:spacing w:line="0" w:lineRule="atLeast"/>
        <w:ind w:left="-360" w:firstLine="1080"/>
        <w:jc w:val="both"/>
        <w:rPr>
          <w:rFonts w:ascii="Aptos" w:eastAsiaTheme="minorHAnsi" w:hAnsi="Aptos" w:cs="Calibri"/>
          <w:sz w:val="24"/>
          <w:szCs w:val="24"/>
        </w:rPr>
      </w:pPr>
      <w:r w:rsidRPr="00F82185">
        <w:rPr>
          <w:rFonts w:ascii="Aptos" w:eastAsiaTheme="minorHAnsi" w:hAnsi="Aptos" w:cs="Calibri"/>
          <w:sz w:val="24"/>
          <w:szCs w:val="24"/>
        </w:rPr>
        <w:t>8.2.4 Others, if any</w:t>
      </w:r>
    </w:p>
    <w:p w14:paraId="73A9633A" w14:textId="77777777" w:rsidR="00435DD2" w:rsidRDefault="00435DD2" w:rsidP="00192D71">
      <w:pPr>
        <w:autoSpaceDE w:val="0"/>
        <w:autoSpaceDN w:val="0"/>
        <w:adjustRightInd w:val="0"/>
        <w:ind w:left="-360"/>
        <w:jc w:val="both"/>
        <w:rPr>
          <w:rFonts w:ascii="Aptos" w:eastAsiaTheme="minorHAnsi" w:hAnsi="Aptos" w:cs="Calibri"/>
          <w:sz w:val="24"/>
          <w:szCs w:val="24"/>
        </w:rPr>
      </w:pPr>
    </w:p>
    <w:p w14:paraId="1FCC7797" w14:textId="65150D3A" w:rsidR="00C70838" w:rsidRPr="00F82185" w:rsidRDefault="00C70838" w:rsidP="00192D71">
      <w:pPr>
        <w:autoSpaceDE w:val="0"/>
        <w:autoSpaceDN w:val="0"/>
        <w:adjustRightInd w:val="0"/>
        <w:ind w:left="-360"/>
        <w:jc w:val="both"/>
        <w:rPr>
          <w:rFonts w:ascii="Aptos" w:eastAsiaTheme="minorHAnsi" w:hAnsi="Aptos" w:cs="Calibri"/>
          <w:sz w:val="24"/>
          <w:szCs w:val="24"/>
        </w:rPr>
      </w:pPr>
      <w:r w:rsidRPr="00F82185">
        <w:rPr>
          <w:rFonts w:ascii="Aptos" w:eastAsiaTheme="minorHAnsi" w:hAnsi="Aptos" w:cs="Calibri"/>
          <w:sz w:val="24"/>
          <w:szCs w:val="24"/>
        </w:rPr>
        <w:lastRenderedPageBreak/>
        <w:t>8.</w:t>
      </w:r>
      <w:r w:rsidR="00224971" w:rsidRPr="00F82185">
        <w:rPr>
          <w:rFonts w:ascii="Aptos" w:eastAsiaTheme="minorHAnsi" w:hAnsi="Aptos" w:cs="Calibri"/>
          <w:sz w:val="24"/>
          <w:szCs w:val="24"/>
        </w:rPr>
        <w:t>3</w:t>
      </w:r>
      <w:r w:rsidRPr="00F82185">
        <w:rPr>
          <w:rFonts w:ascii="Aptos" w:eastAsiaTheme="minorHAnsi" w:hAnsi="Aptos" w:cs="Calibri"/>
          <w:sz w:val="24"/>
          <w:szCs w:val="24"/>
        </w:rPr>
        <w:t xml:space="preserve">. Once the bid is submitted in </w:t>
      </w:r>
      <w:r w:rsidR="00192D71" w:rsidRPr="00F82185">
        <w:rPr>
          <w:rFonts w:ascii="Aptos" w:eastAsiaTheme="minorHAnsi" w:hAnsi="Aptos" w:cs="Calibri"/>
          <w:sz w:val="24"/>
          <w:szCs w:val="24"/>
        </w:rPr>
        <w:t xml:space="preserve">a </w:t>
      </w:r>
      <w:r w:rsidRPr="00F82185">
        <w:rPr>
          <w:rFonts w:ascii="Aptos" w:eastAsiaTheme="minorHAnsi" w:hAnsi="Aptos" w:cs="Calibri"/>
          <w:sz w:val="24"/>
          <w:szCs w:val="24"/>
        </w:rPr>
        <w:t xml:space="preserve">sealed cover by the bidder, the </w:t>
      </w:r>
      <w:r w:rsidR="005F2EB4" w:rsidRPr="00F82185">
        <w:rPr>
          <w:rFonts w:ascii="Aptos" w:eastAsiaTheme="minorHAnsi" w:hAnsi="Aptos" w:cs="Calibri"/>
          <w:sz w:val="24"/>
          <w:szCs w:val="24"/>
        </w:rPr>
        <w:t>SRSO</w:t>
      </w:r>
      <w:r w:rsidRPr="00F82185">
        <w:rPr>
          <w:rFonts w:ascii="Aptos" w:eastAsiaTheme="minorHAnsi" w:hAnsi="Aptos" w:cs="Calibri"/>
          <w:sz w:val="24"/>
          <w:szCs w:val="24"/>
        </w:rPr>
        <w:t xml:space="preserve"> will not accept any </w:t>
      </w:r>
      <w:r w:rsidR="004172BA" w:rsidRPr="00F82185">
        <w:rPr>
          <w:rFonts w:ascii="Aptos" w:eastAsiaTheme="minorHAnsi" w:hAnsi="Aptos" w:cs="Calibri"/>
          <w:sz w:val="24"/>
          <w:szCs w:val="24"/>
        </w:rPr>
        <w:t>additions</w:t>
      </w:r>
      <w:r w:rsidR="00192D71" w:rsidRPr="00F82185">
        <w:rPr>
          <w:rFonts w:ascii="Aptos" w:eastAsiaTheme="minorHAnsi" w:hAnsi="Aptos" w:cs="Calibri"/>
          <w:sz w:val="24"/>
          <w:szCs w:val="24"/>
        </w:rPr>
        <w:t>/alterations/deletions</w:t>
      </w:r>
      <w:r w:rsidRPr="00F82185">
        <w:rPr>
          <w:rFonts w:ascii="Aptos" w:eastAsiaTheme="minorHAnsi" w:hAnsi="Aptos" w:cs="Calibri"/>
          <w:sz w:val="24"/>
          <w:szCs w:val="24"/>
        </w:rPr>
        <w:t xml:space="preserve"> of the Bid. However, the </w:t>
      </w:r>
      <w:r w:rsidR="005F2EB4" w:rsidRPr="00F82185">
        <w:rPr>
          <w:rFonts w:ascii="Aptos" w:eastAsiaTheme="minorHAnsi" w:hAnsi="Aptos" w:cs="Calibri"/>
          <w:sz w:val="24"/>
          <w:szCs w:val="24"/>
        </w:rPr>
        <w:t>SRSO</w:t>
      </w:r>
      <w:r w:rsidRPr="00F82185">
        <w:rPr>
          <w:rFonts w:ascii="Aptos" w:eastAsiaTheme="minorHAnsi" w:hAnsi="Aptos" w:cs="Calibri"/>
          <w:sz w:val="24"/>
          <w:szCs w:val="24"/>
        </w:rPr>
        <w:t xml:space="preserve"> reserves the right to seek clarification or call for</w:t>
      </w:r>
      <w:r w:rsidR="00192D71" w:rsidRPr="00F82185">
        <w:rPr>
          <w:rFonts w:ascii="Aptos" w:eastAsiaTheme="minorHAnsi" w:hAnsi="Aptos" w:cs="Calibri"/>
          <w:sz w:val="24"/>
          <w:szCs w:val="24"/>
        </w:rPr>
        <w:t xml:space="preserve"> </w:t>
      </w:r>
      <w:r w:rsidRPr="00F82185">
        <w:rPr>
          <w:rFonts w:ascii="Aptos" w:eastAsiaTheme="minorHAnsi" w:hAnsi="Aptos" w:cs="Calibri"/>
          <w:sz w:val="24"/>
          <w:szCs w:val="24"/>
        </w:rPr>
        <w:t xml:space="preserve">supporting documents from any of the bidders, for which the </w:t>
      </w:r>
      <w:r w:rsidR="005F2EB4" w:rsidRPr="00F82185">
        <w:rPr>
          <w:rFonts w:ascii="Aptos" w:eastAsiaTheme="minorHAnsi" w:hAnsi="Aptos" w:cs="Calibri"/>
          <w:sz w:val="24"/>
          <w:szCs w:val="24"/>
        </w:rPr>
        <w:t>bidder concerned</w:t>
      </w:r>
      <w:r w:rsidRPr="00F82185">
        <w:rPr>
          <w:rFonts w:ascii="Aptos" w:eastAsiaTheme="minorHAnsi" w:hAnsi="Aptos" w:cs="Calibri"/>
          <w:sz w:val="24"/>
          <w:szCs w:val="24"/>
        </w:rPr>
        <w:t xml:space="preserve"> will need to submit the</w:t>
      </w:r>
      <w:r w:rsidR="00192D71" w:rsidRPr="00F82185">
        <w:rPr>
          <w:rFonts w:ascii="Aptos" w:eastAsiaTheme="minorHAnsi" w:hAnsi="Aptos" w:cs="Calibri"/>
          <w:sz w:val="24"/>
          <w:szCs w:val="24"/>
        </w:rPr>
        <w:t xml:space="preserve"> </w:t>
      </w:r>
      <w:r w:rsidRPr="00F82185">
        <w:rPr>
          <w:rFonts w:ascii="Aptos" w:eastAsiaTheme="minorHAnsi" w:hAnsi="Aptos" w:cs="Calibri"/>
          <w:sz w:val="24"/>
          <w:szCs w:val="24"/>
        </w:rPr>
        <w:t xml:space="preserve">documentary evidence(s) as required by the </w:t>
      </w:r>
      <w:r w:rsidR="005F2EB4" w:rsidRPr="00F82185">
        <w:rPr>
          <w:rFonts w:ascii="Aptos" w:eastAsiaTheme="minorHAnsi" w:hAnsi="Aptos" w:cs="Calibri"/>
          <w:sz w:val="24"/>
          <w:szCs w:val="24"/>
        </w:rPr>
        <w:t>SRSO</w:t>
      </w:r>
      <w:r w:rsidRPr="00F82185">
        <w:rPr>
          <w:rFonts w:ascii="Aptos" w:eastAsiaTheme="minorHAnsi" w:hAnsi="Aptos" w:cs="Calibri"/>
          <w:sz w:val="24"/>
          <w:szCs w:val="24"/>
        </w:rPr>
        <w:t>.</w:t>
      </w:r>
    </w:p>
    <w:p w14:paraId="0214A643" w14:textId="77777777" w:rsidR="005F2EB4" w:rsidRPr="00F82185" w:rsidRDefault="005F2EB4" w:rsidP="00192D71">
      <w:pPr>
        <w:autoSpaceDE w:val="0"/>
        <w:autoSpaceDN w:val="0"/>
        <w:adjustRightInd w:val="0"/>
        <w:ind w:left="-360"/>
        <w:jc w:val="both"/>
        <w:rPr>
          <w:rFonts w:ascii="Aptos" w:eastAsiaTheme="minorHAnsi" w:hAnsi="Aptos" w:cs="Calibri"/>
          <w:sz w:val="24"/>
          <w:szCs w:val="24"/>
        </w:rPr>
      </w:pPr>
    </w:p>
    <w:p w14:paraId="6D3B19F9" w14:textId="7CBEB7D3" w:rsidR="00C70838" w:rsidRPr="00F82185" w:rsidRDefault="00C70838" w:rsidP="00192D71">
      <w:pPr>
        <w:autoSpaceDE w:val="0"/>
        <w:autoSpaceDN w:val="0"/>
        <w:adjustRightInd w:val="0"/>
        <w:ind w:left="-360"/>
        <w:jc w:val="both"/>
        <w:rPr>
          <w:rFonts w:ascii="Aptos" w:hAnsi="Aptos" w:cstheme="minorHAnsi"/>
          <w:bCs/>
          <w:sz w:val="24"/>
          <w:szCs w:val="24"/>
        </w:rPr>
      </w:pPr>
      <w:r w:rsidRPr="00F82185">
        <w:rPr>
          <w:rFonts w:ascii="Aptos" w:eastAsiaTheme="minorHAnsi" w:hAnsi="Aptos" w:cs="Calibri"/>
          <w:sz w:val="24"/>
          <w:szCs w:val="24"/>
        </w:rPr>
        <w:t>8.</w:t>
      </w:r>
      <w:r w:rsidR="00224971" w:rsidRPr="00F82185">
        <w:rPr>
          <w:rFonts w:ascii="Aptos" w:eastAsiaTheme="minorHAnsi" w:hAnsi="Aptos" w:cs="Calibri"/>
          <w:sz w:val="24"/>
          <w:szCs w:val="24"/>
        </w:rPr>
        <w:t>4</w:t>
      </w:r>
      <w:r w:rsidRPr="00F82185">
        <w:rPr>
          <w:rFonts w:ascii="Aptos" w:eastAsiaTheme="minorHAnsi" w:hAnsi="Aptos" w:cs="Calibri"/>
          <w:sz w:val="24"/>
          <w:szCs w:val="24"/>
        </w:rPr>
        <w:t xml:space="preserve">. Any </w:t>
      </w:r>
      <w:r w:rsidR="00181739" w:rsidRPr="00F82185">
        <w:rPr>
          <w:rFonts w:ascii="Aptos" w:eastAsiaTheme="minorHAnsi" w:hAnsi="Aptos" w:cs="Calibri"/>
          <w:sz w:val="24"/>
          <w:szCs w:val="24"/>
        </w:rPr>
        <w:t>Bid</w:t>
      </w:r>
      <w:r w:rsidRPr="00F82185">
        <w:rPr>
          <w:rFonts w:ascii="Aptos" w:eastAsiaTheme="minorHAnsi" w:hAnsi="Aptos" w:cs="Calibri"/>
          <w:sz w:val="24"/>
          <w:szCs w:val="24"/>
        </w:rPr>
        <w:t xml:space="preserve"> submitted with incorrect information will be liable for rejection. Further, if any bidder is found to</w:t>
      </w:r>
      <w:r w:rsidR="00192D71" w:rsidRPr="00F82185">
        <w:rPr>
          <w:rFonts w:ascii="Aptos" w:eastAsiaTheme="minorHAnsi" w:hAnsi="Aptos" w:cs="Calibri"/>
          <w:sz w:val="24"/>
          <w:szCs w:val="24"/>
        </w:rPr>
        <w:t xml:space="preserve"> </w:t>
      </w:r>
      <w:r w:rsidRPr="00F82185">
        <w:rPr>
          <w:rFonts w:ascii="Aptos" w:eastAsiaTheme="minorHAnsi" w:hAnsi="Aptos" w:cs="Calibri"/>
          <w:sz w:val="24"/>
          <w:szCs w:val="24"/>
        </w:rPr>
        <w:t xml:space="preserve">have submitted incorrect information at any time, he may be debarred from </w:t>
      </w:r>
      <w:r w:rsidR="00181739" w:rsidRPr="00F82185">
        <w:rPr>
          <w:rFonts w:ascii="Aptos" w:eastAsiaTheme="minorHAnsi" w:hAnsi="Aptos" w:cs="Calibri"/>
          <w:sz w:val="24"/>
          <w:szCs w:val="24"/>
        </w:rPr>
        <w:t>participating</w:t>
      </w:r>
      <w:r w:rsidRPr="00F82185">
        <w:rPr>
          <w:rFonts w:ascii="Aptos" w:eastAsiaTheme="minorHAnsi" w:hAnsi="Aptos" w:cs="Calibri"/>
          <w:sz w:val="24"/>
          <w:szCs w:val="24"/>
        </w:rPr>
        <w:t xml:space="preserve"> in future</w:t>
      </w:r>
      <w:r w:rsidR="00192D71" w:rsidRPr="00F82185">
        <w:rPr>
          <w:rFonts w:ascii="Aptos" w:eastAsiaTheme="minorHAnsi" w:hAnsi="Aptos" w:cs="Calibri"/>
          <w:sz w:val="24"/>
          <w:szCs w:val="24"/>
        </w:rPr>
        <w:t xml:space="preserve"> </w:t>
      </w:r>
      <w:r w:rsidRPr="00F82185">
        <w:rPr>
          <w:rFonts w:ascii="Aptos" w:eastAsiaTheme="minorHAnsi" w:hAnsi="Aptos" w:cs="Calibri"/>
          <w:sz w:val="24"/>
          <w:szCs w:val="24"/>
        </w:rPr>
        <w:t>tendering processes.</w:t>
      </w:r>
    </w:p>
    <w:p w14:paraId="0F606A29" w14:textId="77777777" w:rsidR="006B4F85" w:rsidRDefault="006B4F85" w:rsidP="006B4F85">
      <w:pPr>
        <w:tabs>
          <w:tab w:val="left" w:pos="1440"/>
        </w:tabs>
        <w:spacing w:line="214" w:lineRule="auto"/>
        <w:ind w:right="60"/>
        <w:jc w:val="both"/>
        <w:rPr>
          <w:rFonts w:ascii="Aptos" w:hAnsi="Aptos" w:cstheme="minorHAnsi"/>
          <w:sz w:val="24"/>
          <w:szCs w:val="24"/>
        </w:rPr>
      </w:pPr>
    </w:p>
    <w:p w14:paraId="4185142C" w14:textId="77777777" w:rsidR="00435DD2" w:rsidRDefault="00435DD2" w:rsidP="006B4F85">
      <w:pPr>
        <w:tabs>
          <w:tab w:val="left" w:pos="1440"/>
        </w:tabs>
        <w:spacing w:line="214" w:lineRule="auto"/>
        <w:ind w:right="60"/>
        <w:jc w:val="both"/>
        <w:rPr>
          <w:rFonts w:ascii="Aptos" w:hAnsi="Aptos" w:cstheme="minorHAnsi"/>
          <w:sz w:val="24"/>
          <w:szCs w:val="24"/>
        </w:rPr>
      </w:pPr>
    </w:p>
    <w:p w14:paraId="00D56550" w14:textId="77777777" w:rsidR="00CB043D" w:rsidRPr="00F82185" w:rsidRDefault="00192D71" w:rsidP="00192D71">
      <w:pPr>
        <w:pStyle w:val="ListParagraph"/>
        <w:numPr>
          <w:ilvl w:val="0"/>
          <w:numId w:val="10"/>
        </w:numPr>
        <w:tabs>
          <w:tab w:val="left" w:pos="-360"/>
        </w:tabs>
        <w:spacing w:line="0" w:lineRule="atLeast"/>
        <w:ind w:left="-360"/>
        <w:jc w:val="both"/>
        <w:rPr>
          <w:rFonts w:ascii="Aptos" w:hAnsi="Aptos" w:cstheme="minorHAnsi"/>
          <w:b/>
          <w:sz w:val="24"/>
          <w:szCs w:val="24"/>
        </w:rPr>
      </w:pPr>
      <w:r w:rsidRPr="00F82185">
        <w:rPr>
          <w:rFonts w:ascii="Aptos" w:hAnsi="Aptos" w:cstheme="minorHAnsi"/>
          <w:b/>
          <w:sz w:val="24"/>
          <w:szCs w:val="24"/>
        </w:rPr>
        <w:t>Evaluation Criteria for Bid</w:t>
      </w:r>
    </w:p>
    <w:p w14:paraId="159C6D4E" w14:textId="77777777" w:rsidR="00192D71" w:rsidRPr="00F82185" w:rsidRDefault="00192D71" w:rsidP="00192D71">
      <w:pPr>
        <w:pStyle w:val="ListParagraph"/>
        <w:numPr>
          <w:ilvl w:val="1"/>
          <w:numId w:val="26"/>
        </w:numPr>
        <w:autoSpaceDE w:val="0"/>
        <w:autoSpaceDN w:val="0"/>
        <w:adjustRightInd w:val="0"/>
        <w:ind w:left="-360" w:firstLine="0"/>
        <w:jc w:val="both"/>
        <w:rPr>
          <w:rFonts w:ascii="Aptos" w:eastAsiaTheme="minorHAnsi" w:hAnsi="Aptos" w:cs="Calibri"/>
          <w:sz w:val="24"/>
          <w:szCs w:val="24"/>
        </w:rPr>
      </w:pPr>
      <w:r w:rsidRPr="00F82185">
        <w:rPr>
          <w:rFonts w:ascii="Aptos" w:eastAsiaTheme="minorHAnsi" w:hAnsi="Aptos" w:cs="Calibri"/>
          <w:sz w:val="24"/>
          <w:szCs w:val="24"/>
        </w:rPr>
        <w:t xml:space="preserve">The </w:t>
      </w:r>
      <w:r w:rsidR="005F2EB4" w:rsidRPr="00F82185">
        <w:rPr>
          <w:rFonts w:ascii="Aptos" w:eastAsiaTheme="minorHAnsi" w:hAnsi="Aptos" w:cs="Calibri"/>
          <w:sz w:val="24"/>
          <w:szCs w:val="24"/>
        </w:rPr>
        <w:t>SRSO</w:t>
      </w:r>
      <w:r w:rsidRPr="00F82185">
        <w:rPr>
          <w:rFonts w:ascii="Aptos" w:eastAsiaTheme="minorHAnsi" w:hAnsi="Aptos" w:cs="Calibri"/>
          <w:sz w:val="24"/>
          <w:szCs w:val="24"/>
        </w:rPr>
        <w:t xml:space="preserve"> will scrutinize the offers to determine whether they are complete, whether errors have been made in the offer, whether required technical documentation has been furnished, and whether the documents have been properly signed. Offers with incorrect information or not supported by documentary evidence, wherever called for, would be summarily rejected. However, the </w:t>
      </w:r>
      <w:r w:rsidR="005F2EB4" w:rsidRPr="00F82185">
        <w:rPr>
          <w:rFonts w:ascii="Aptos" w:eastAsiaTheme="minorHAnsi" w:hAnsi="Aptos" w:cs="Calibri"/>
          <w:sz w:val="24"/>
          <w:szCs w:val="24"/>
        </w:rPr>
        <w:t>SRSO</w:t>
      </w:r>
      <w:r w:rsidRPr="00F82185">
        <w:rPr>
          <w:rFonts w:ascii="Aptos" w:eastAsiaTheme="minorHAnsi" w:hAnsi="Aptos" w:cs="Calibri"/>
          <w:sz w:val="24"/>
          <w:szCs w:val="24"/>
        </w:rPr>
        <w:t xml:space="preserve">, at its sole discretion, may waive any minor </w:t>
      </w:r>
      <w:r w:rsidR="00B850C9" w:rsidRPr="00F82185">
        <w:rPr>
          <w:rFonts w:ascii="Aptos" w:eastAsiaTheme="minorHAnsi" w:hAnsi="Aptos" w:cs="Calibri"/>
          <w:sz w:val="24"/>
          <w:szCs w:val="24"/>
        </w:rPr>
        <w:t>non-</w:t>
      </w:r>
      <w:r w:rsidRPr="00F82185">
        <w:rPr>
          <w:rFonts w:ascii="Aptos" w:eastAsiaTheme="minorHAnsi" w:hAnsi="Aptos" w:cs="Calibri"/>
          <w:sz w:val="24"/>
          <w:szCs w:val="24"/>
        </w:rPr>
        <w:t xml:space="preserve">conformity or any minor irregularity in an offer. The </w:t>
      </w:r>
      <w:r w:rsidR="00B850C9" w:rsidRPr="00F82185">
        <w:rPr>
          <w:rFonts w:ascii="Aptos" w:eastAsiaTheme="minorHAnsi" w:hAnsi="Aptos" w:cs="Calibri"/>
          <w:sz w:val="24"/>
          <w:szCs w:val="24"/>
        </w:rPr>
        <w:t>SRSO</w:t>
      </w:r>
      <w:r w:rsidRPr="00F82185">
        <w:rPr>
          <w:rFonts w:ascii="Aptos" w:eastAsiaTheme="minorHAnsi" w:hAnsi="Aptos" w:cs="Calibri"/>
          <w:sz w:val="24"/>
          <w:szCs w:val="24"/>
        </w:rPr>
        <w:t xml:space="preserve"> reserves the right </w:t>
      </w:r>
      <w:r w:rsidR="00B850C9" w:rsidRPr="00F82185">
        <w:rPr>
          <w:rFonts w:ascii="Aptos" w:eastAsiaTheme="minorHAnsi" w:hAnsi="Aptos" w:cs="Calibri"/>
          <w:sz w:val="24"/>
          <w:szCs w:val="24"/>
        </w:rPr>
        <w:t>to</w:t>
      </w:r>
      <w:r w:rsidRPr="00F82185">
        <w:rPr>
          <w:rFonts w:ascii="Aptos" w:eastAsiaTheme="minorHAnsi" w:hAnsi="Aptos" w:cs="Calibri"/>
          <w:sz w:val="24"/>
          <w:szCs w:val="24"/>
        </w:rPr>
        <w:t xml:space="preserve"> such waivers, and this shall be binding on all bidders.</w:t>
      </w:r>
    </w:p>
    <w:p w14:paraId="2D1A0881" w14:textId="77777777" w:rsidR="00B850C9" w:rsidRPr="00F82185" w:rsidRDefault="00B850C9" w:rsidP="00B850C9">
      <w:pPr>
        <w:pStyle w:val="ListParagraph"/>
        <w:autoSpaceDE w:val="0"/>
        <w:autoSpaceDN w:val="0"/>
        <w:adjustRightInd w:val="0"/>
        <w:ind w:left="-360"/>
        <w:jc w:val="both"/>
        <w:rPr>
          <w:rFonts w:ascii="Aptos" w:eastAsiaTheme="minorHAnsi" w:hAnsi="Aptos" w:cs="Calibri"/>
          <w:sz w:val="24"/>
          <w:szCs w:val="24"/>
        </w:rPr>
      </w:pPr>
    </w:p>
    <w:p w14:paraId="52B35F47" w14:textId="73C8135A" w:rsidR="00192D71" w:rsidRDefault="00192D71" w:rsidP="00BA5833">
      <w:pPr>
        <w:pStyle w:val="ListParagraph"/>
        <w:tabs>
          <w:tab w:val="left" w:pos="-360"/>
        </w:tabs>
        <w:spacing w:line="0" w:lineRule="atLeast"/>
        <w:ind w:left="-360"/>
        <w:jc w:val="both"/>
        <w:rPr>
          <w:rFonts w:ascii="Aptos" w:eastAsiaTheme="minorHAnsi" w:hAnsi="Aptos" w:cs="Calibri"/>
          <w:sz w:val="24"/>
          <w:szCs w:val="24"/>
        </w:rPr>
      </w:pPr>
      <w:r w:rsidRPr="00F82185">
        <w:rPr>
          <w:rFonts w:ascii="Aptos" w:eastAsiaTheme="minorHAnsi" w:hAnsi="Aptos" w:cs="Calibri"/>
          <w:sz w:val="24"/>
          <w:szCs w:val="24"/>
        </w:rPr>
        <w:t xml:space="preserve">9.2. </w:t>
      </w:r>
      <w:r w:rsidR="00605EE7" w:rsidRPr="00605EE7">
        <w:rPr>
          <w:rFonts w:ascii="Aptos" w:eastAsiaTheme="minorHAnsi" w:hAnsi="Aptos" w:cs="Calibri"/>
          <w:sz w:val="24"/>
          <w:szCs w:val="24"/>
        </w:rPr>
        <w:t>The bids shall be evaluated on a Quality and Cost Based Selection (QCBS) method with a weightage of 70% for Technical Evaluation and 30% for Financial Evaluation.</w:t>
      </w:r>
    </w:p>
    <w:p w14:paraId="2D823E3C" w14:textId="77777777" w:rsidR="00605EE7" w:rsidRPr="00F82185" w:rsidRDefault="00605EE7" w:rsidP="00BA5833">
      <w:pPr>
        <w:pStyle w:val="ListParagraph"/>
        <w:tabs>
          <w:tab w:val="left" w:pos="-360"/>
        </w:tabs>
        <w:spacing w:line="0" w:lineRule="atLeast"/>
        <w:ind w:left="-360"/>
        <w:jc w:val="both"/>
        <w:rPr>
          <w:rFonts w:ascii="Aptos" w:hAnsi="Aptos" w:cstheme="minorHAnsi"/>
          <w:b/>
          <w:sz w:val="24"/>
          <w:szCs w:val="24"/>
        </w:rPr>
      </w:pPr>
    </w:p>
    <w:p w14:paraId="72F93869" w14:textId="2FDEB4AC" w:rsidR="00605EE7" w:rsidRPr="00605EE7" w:rsidRDefault="00605EE7" w:rsidP="00605EE7">
      <w:pPr>
        <w:pStyle w:val="ListParagraph"/>
        <w:tabs>
          <w:tab w:val="left" w:pos="-360"/>
        </w:tabs>
        <w:spacing w:line="0" w:lineRule="atLeast"/>
        <w:ind w:left="-360"/>
        <w:rPr>
          <w:rFonts w:ascii="Aptos" w:hAnsi="Aptos"/>
          <w:sz w:val="24"/>
          <w:szCs w:val="24"/>
        </w:rPr>
      </w:pPr>
      <w:r w:rsidRPr="00605EE7">
        <w:rPr>
          <w:rFonts w:ascii="Aptos" w:hAnsi="Aptos"/>
          <w:sz w:val="24"/>
          <w:szCs w:val="24"/>
        </w:rPr>
        <w:t>9.2.1 Technical Evaluation (70% Weightage)</w:t>
      </w:r>
    </w:p>
    <w:p w14:paraId="5DF600F0" w14:textId="77777777" w:rsidR="00605EE7" w:rsidRPr="00605EE7" w:rsidRDefault="00605EE7" w:rsidP="00605EE7">
      <w:pPr>
        <w:pStyle w:val="ListParagraph"/>
        <w:tabs>
          <w:tab w:val="left" w:pos="-360"/>
        </w:tabs>
        <w:spacing w:line="0" w:lineRule="atLeast"/>
        <w:ind w:left="-360"/>
        <w:rPr>
          <w:rFonts w:ascii="Aptos" w:hAnsi="Aptos"/>
          <w:sz w:val="24"/>
          <w:szCs w:val="24"/>
        </w:rPr>
      </w:pPr>
    </w:p>
    <w:tbl>
      <w:tblPr>
        <w:tblStyle w:val="TableGrid"/>
        <w:tblW w:w="0" w:type="auto"/>
        <w:tblInd w:w="-360" w:type="dxa"/>
        <w:tblLook w:val="04A0" w:firstRow="1" w:lastRow="0" w:firstColumn="1" w:lastColumn="0" w:noHBand="0" w:noVBand="1"/>
      </w:tblPr>
      <w:tblGrid>
        <w:gridCol w:w="3454"/>
        <w:gridCol w:w="1376"/>
        <w:gridCol w:w="4100"/>
      </w:tblGrid>
      <w:tr w:rsidR="006C6106" w14:paraId="414B200B" w14:textId="3F60C7D2" w:rsidTr="006C6106">
        <w:tc>
          <w:tcPr>
            <w:tcW w:w="3505" w:type="dxa"/>
          </w:tcPr>
          <w:p w14:paraId="07B11D00" w14:textId="7D79C6C4" w:rsidR="006C6106" w:rsidRPr="00605EE7" w:rsidRDefault="006C6106" w:rsidP="00605EE7">
            <w:pPr>
              <w:pStyle w:val="ListParagraph"/>
              <w:tabs>
                <w:tab w:val="left" w:pos="-360"/>
              </w:tabs>
              <w:spacing w:line="0" w:lineRule="atLeast"/>
              <w:ind w:left="0"/>
              <w:jc w:val="center"/>
              <w:rPr>
                <w:rFonts w:ascii="Aptos" w:hAnsi="Aptos"/>
                <w:b/>
                <w:bCs/>
                <w:sz w:val="24"/>
                <w:szCs w:val="24"/>
              </w:rPr>
            </w:pPr>
            <w:r w:rsidRPr="00605EE7">
              <w:rPr>
                <w:rFonts w:ascii="Aptos" w:hAnsi="Aptos"/>
                <w:b/>
                <w:bCs/>
                <w:sz w:val="24"/>
                <w:szCs w:val="24"/>
              </w:rPr>
              <w:t>Criteria</w:t>
            </w:r>
          </w:p>
        </w:tc>
        <w:tc>
          <w:tcPr>
            <w:tcW w:w="1260" w:type="dxa"/>
          </w:tcPr>
          <w:p w14:paraId="30B23FEC" w14:textId="4D318E75" w:rsidR="006C6106" w:rsidRPr="00605EE7" w:rsidRDefault="006C6106" w:rsidP="00605EE7">
            <w:pPr>
              <w:pStyle w:val="ListParagraph"/>
              <w:tabs>
                <w:tab w:val="left" w:pos="-360"/>
              </w:tabs>
              <w:spacing w:line="0" w:lineRule="atLeast"/>
              <w:ind w:left="0"/>
              <w:jc w:val="center"/>
              <w:rPr>
                <w:rFonts w:ascii="Aptos" w:hAnsi="Aptos"/>
                <w:b/>
                <w:bCs/>
                <w:sz w:val="24"/>
                <w:szCs w:val="24"/>
              </w:rPr>
            </w:pPr>
            <w:r w:rsidRPr="00605EE7">
              <w:rPr>
                <w:rFonts w:ascii="Aptos" w:hAnsi="Aptos"/>
                <w:b/>
                <w:bCs/>
                <w:sz w:val="24"/>
                <w:szCs w:val="24"/>
              </w:rPr>
              <w:t>Weightage</w:t>
            </w:r>
          </w:p>
        </w:tc>
        <w:tc>
          <w:tcPr>
            <w:tcW w:w="4165" w:type="dxa"/>
          </w:tcPr>
          <w:p w14:paraId="7EDE9110" w14:textId="0D69F852" w:rsidR="006C6106" w:rsidRPr="00605EE7" w:rsidRDefault="006C6106" w:rsidP="00605EE7">
            <w:pPr>
              <w:pStyle w:val="ListParagraph"/>
              <w:tabs>
                <w:tab w:val="left" w:pos="-360"/>
              </w:tabs>
              <w:spacing w:line="0" w:lineRule="atLeast"/>
              <w:ind w:left="0"/>
              <w:jc w:val="center"/>
              <w:rPr>
                <w:rFonts w:ascii="Aptos" w:hAnsi="Aptos"/>
                <w:b/>
                <w:bCs/>
                <w:sz w:val="24"/>
                <w:szCs w:val="24"/>
              </w:rPr>
            </w:pPr>
            <w:r>
              <w:rPr>
                <w:rFonts w:ascii="Aptos" w:hAnsi="Aptos"/>
                <w:b/>
                <w:bCs/>
                <w:sz w:val="24"/>
                <w:szCs w:val="24"/>
              </w:rPr>
              <w:t>Parameters</w:t>
            </w:r>
          </w:p>
        </w:tc>
      </w:tr>
      <w:tr w:rsidR="006C6106" w14:paraId="0553776D" w14:textId="3B70017B" w:rsidTr="006C6106">
        <w:tc>
          <w:tcPr>
            <w:tcW w:w="3505" w:type="dxa"/>
          </w:tcPr>
          <w:p w14:paraId="7A1921A1" w14:textId="4E12ED5B" w:rsidR="006C6106" w:rsidRDefault="006C6106" w:rsidP="00605EE7">
            <w:pPr>
              <w:pStyle w:val="ListParagraph"/>
              <w:tabs>
                <w:tab w:val="left" w:pos="-360"/>
              </w:tabs>
              <w:spacing w:line="0" w:lineRule="atLeast"/>
              <w:ind w:left="0"/>
              <w:rPr>
                <w:rFonts w:ascii="Aptos" w:hAnsi="Aptos"/>
                <w:sz w:val="24"/>
                <w:szCs w:val="24"/>
              </w:rPr>
            </w:pPr>
            <w:r w:rsidRPr="00605EE7">
              <w:rPr>
                <w:rFonts w:ascii="Aptos" w:hAnsi="Aptos"/>
                <w:sz w:val="24"/>
                <w:szCs w:val="24"/>
              </w:rPr>
              <w:t>Relevant Experience in Insurance Services</w:t>
            </w:r>
          </w:p>
        </w:tc>
        <w:tc>
          <w:tcPr>
            <w:tcW w:w="1260" w:type="dxa"/>
          </w:tcPr>
          <w:p w14:paraId="312C2350" w14:textId="7F99B523" w:rsidR="006C6106" w:rsidRDefault="006C6106" w:rsidP="00605EE7">
            <w:pPr>
              <w:pStyle w:val="ListParagraph"/>
              <w:tabs>
                <w:tab w:val="left" w:pos="-360"/>
              </w:tabs>
              <w:spacing w:line="0" w:lineRule="atLeast"/>
              <w:ind w:left="0"/>
              <w:jc w:val="center"/>
              <w:rPr>
                <w:rFonts w:ascii="Aptos" w:hAnsi="Aptos"/>
                <w:sz w:val="24"/>
                <w:szCs w:val="24"/>
              </w:rPr>
            </w:pPr>
            <w:r>
              <w:rPr>
                <w:rFonts w:ascii="Aptos" w:hAnsi="Aptos"/>
                <w:sz w:val="24"/>
                <w:szCs w:val="24"/>
              </w:rPr>
              <w:t>25%</w:t>
            </w:r>
          </w:p>
        </w:tc>
        <w:tc>
          <w:tcPr>
            <w:tcW w:w="4165" w:type="dxa"/>
          </w:tcPr>
          <w:p w14:paraId="3A493305" w14:textId="0B82F7F6" w:rsidR="006C6106" w:rsidRPr="006C6106" w:rsidRDefault="006C6106" w:rsidP="006C6106">
            <w:pPr>
              <w:pStyle w:val="ListParagraph"/>
              <w:numPr>
                <w:ilvl w:val="0"/>
                <w:numId w:val="17"/>
              </w:numPr>
              <w:tabs>
                <w:tab w:val="left" w:pos="-360"/>
              </w:tabs>
              <w:spacing w:line="0" w:lineRule="atLeast"/>
              <w:ind w:left="120" w:hanging="150"/>
              <w:rPr>
                <w:rFonts w:ascii="Aptos" w:hAnsi="Aptos"/>
                <w:sz w:val="24"/>
                <w:szCs w:val="24"/>
              </w:rPr>
            </w:pPr>
            <w:r w:rsidRPr="006C6106">
              <w:rPr>
                <w:rFonts w:ascii="Aptos" w:hAnsi="Aptos"/>
                <w:sz w:val="24"/>
                <w:szCs w:val="24"/>
              </w:rPr>
              <w:t>Experience in providing insurance services to NGOs, development sector organizations, government entities, corporate clients, and financial institutions.</w:t>
            </w:r>
          </w:p>
          <w:p w14:paraId="52F5B076" w14:textId="43A6E868" w:rsidR="006C6106" w:rsidRDefault="006C6106" w:rsidP="006C6106">
            <w:pPr>
              <w:pStyle w:val="ListParagraph"/>
              <w:numPr>
                <w:ilvl w:val="0"/>
                <w:numId w:val="17"/>
              </w:numPr>
              <w:tabs>
                <w:tab w:val="left" w:pos="-360"/>
              </w:tabs>
              <w:spacing w:line="0" w:lineRule="atLeast"/>
              <w:ind w:left="120" w:hanging="150"/>
              <w:rPr>
                <w:rFonts w:ascii="Aptos" w:hAnsi="Aptos"/>
                <w:sz w:val="24"/>
                <w:szCs w:val="24"/>
              </w:rPr>
            </w:pPr>
            <w:r w:rsidRPr="006C6106">
              <w:rPr>
                <w:rFonts w:ascii="Aptos" w:hAnsi="Aptos"/>
                <w:sz w:val="24"/>
                <w:szCs w:val="24"/>
              </w:rPr>
              <w:t>Experience in handling multiple insurance products including health, motor, fire, marine, cash, livestock, and micro-insurance.</w:t>
            </w:r>
          </w:p>
        </w:tc>
      </w:tr>
      <w:tr w:rsidR="006C6106" w14:paraId="23A27C5C" w14:textId="367F8479" w:rsidTr="006C6106">
        <w:tc>
          <w:tcPr>
            <w:tcW w:w="3505" w:type="dxa"/>
          </w:tcPr>
          <w:p w14:paraId="6E194F63" w14:textId="7D8DBC5C" w:rsidR="006C6106" w:rsidRDefault="006C6106" w:rsidP="00605EE7">
            <w:pPr>
              <w:pStyle w:val="ListParagraph"/>
              <w:tabs>
                <w:tab w:val="left" w:pos="-360"/>
              </w:tabs>
              <w:spacing w:line="0" w:lineRule="atLeast"/>
              <w:ind w:left="0"/>
              <w:rPr>
                <w:rFonts w:ascii="Aptos" w:hAnsi="Aptos"/>
                <w:sz w:val="24"/>
                <w:szCs w:val="24"/>
              </w:rPr>
            </w:pPr>
            <w:r w:rsidRPr="00605EE7">
              <w:rPr>
                <w:rFonts w:ascii="Aptos" w:hAnsi="Aptos"/>
                <w:sz w:val="24"/>
                <w:szCs w:val="24"/>
              </w:rPr>
              <w:t>Financial Strength &amp; Credit Rating</w:t>
            </w:r>
          </w:p>
        </w:tc>
        <w:tc>
          <w:tcPr>
            <w:tcW w:w="1260" w:type="dxa"/>
          </w:tcPr>
          <w:p w14:paraId="5C076B0B" w14:textId="2962E16A" w:rsidR="006C6106" w:rsidRDefault="006C6106" w:rsidP="00605EE7">
            <w:pPr>
              <w:pStyle w:val="ListParagraph"/>
              <w:tabs>
                <w:tab w:val="left" w:pos="-360"/>
              </w:tabs>
              <w:spacing w:line="0" w:lineRule="atLeast"/>
              <w:ind w:left="0"/>
              <w:jc w:val="center"/>
              <w:rPr>
                <w:rFonts w:ascii="Aptos" w:hAnsi="Aptos"/>
                <w:sz w:val="24"/>
                <w:szCs w:val="24"/>
              </w:rPr>
            </w:pPr>
            <w:r>
              <w:rPr>
                <w:rFonts w:ascii="Aptos" w:hAnsi="Aptos"/>
                <w:sz w:val="24"/>
                <w:szCs w:val="24"/>
              </w:rPr>
              <w:t>20%</w:t>
            </w:r>
          </w:p>
        </w:tc>
        <w:tc>
          <w:tcPr>
            <w:tcW w:w="4165" w:type="dxa"/>
          </w:tcPr>
          <w:p w14:paraId="45EB438C" w14:textId="1930A3FE" w:rsidR="006C6106" w:rsidRPr="006C6106" w:rsidRDefault="006C6106" w:rsidP="006C6106">
            <w:pPr>
              <w:pStyle w:val="ListParagraph"/>
              <w:numPr>
                <w:ilvl w:val="0"/>
                <w:numId w:val="17"/>
              </w:numPr>
              <w:tabs>
                <w:tab w:val="left" w:pos="-360"/>
              </w:tabs>
              <w:spacing w:line="0" w:lineRule="atLeast"/>
              <w:ind w:left="120" w:hanging="150"/>
              <w:rPr>
                <w:rFonts w:ascii="Aptos" w:hAnsi="Aptos"/>
                <w:sz w:val="24"/>
                <w:szCs w:val="24"/>
              </w:rPr>
            </w:pPr>
            <w:r w:rsidRPr="006C6106">
              <w:rPr>
                <w:rFonts w:ascii="Aptos" w:hAnsi="Aptos"/>
                <w:sz w:val="24"/>
                <w:szCs w:val="24"/>
              </w:rPr>
              <w:t>Valid financial strength rating from PACRA</w:t>
            </w:r>
            <w:r>
              <w:rPr>
                <w:rFonts w:ascii="Aptos" w:hAnsi="Aptos"/>
                <w:sz w:val="24"/>
                <w:szCs w:val="24"/>
              </w:rPr>
              <w:t xml:space="preserve"> </w:t>
            </w:r>
            <w:r w:rsidRPr="006C6106">
              <w:rPr>
                <w:rFonts w:ascii="Aptos" w:hAnsi="Aptos"/>
                <w:sz w:val="24"/>
                <w:szCs w:val="24"/>
              </w:rPr>
              <w:t>or equivalent.</w:t>
            </w:r>
          </w:p>
          <w:p w14:paraId="5509D51F" w14:textId="142FFEA8" w:rsidR="006C6106" w:rsidRDefault="006C6106" w:rsidP="006C6106">
            <w:pPr>
              <w:pStyle w:val="ListParagraph"/>
              <w:numPr>
                <w:ilvl w:val="0"/>
                <w:numId w:val="17"/>
              </w:numPr>
              <w:tabs>
                <w:tab w:val="left" w:pos="-360"/>
              </w:tabs>
              <w:spacing w:line="0" w:lineRule="atLeast"/>
              <w:ind w:left="120" w:hanging="150"/>
              <w:rPr>
                <w:rFonts w:ascii="Aptos" w:hAnsi="Aptos"/>
                <w:sz w:val="24"/>
                <w:szCs w:val="24"/>
              </w:rPr>
            </w:pPr>
            <w:r w:rsidRPr="006C6106">
              <w:rPr>
                <w:rFonts w:ascii="Aptos" w:hAnsi="Aptos"/>
                <w:sz w:val="24"/>
                <w:szCs w:val="24"/>
              </w:rPr>
              <w:t xml:space="preserve">Minimum eligibility requirement: </w:t>
            </w:r>
            <w:r w:rsidRPr="00D92C7F">
              <w:rPr>
                <w:rFonts w:ascii="Aptos" w:hAnsi="Aptos"/>
                <w:sz w:val="24"/>
                <w:szCs w:val="24"/>
              </w:rPr>
              <w:t>A</w:t>
            </w:r>
            <w:r w:rsidR="00D92C7F" w:rsidRPr="00D92C7F">
              <w:rPr>
                <w:rFonts w:ascii="Aptos" w:hAnsi="Aptos"/>
                <w:sz w:val="24"/>
                <w:szCs w:val="24"/>
              </w:rPr>
              <w:t>+</w:t>
            </w:r>
            <w:r w:rsidRPr="00D92C7F">
              <w:rPr>
                <w:rFonts w:ascii="Aptos" w:hAnsi="Aptos"/>
                <w:sz w:val="24"/>
                <w:szCs w:val="24"/>
              </w:rPr>
              <w:t xml:space="preserve"> Rating or above.</w:t>
            </w:r>
          </w:p>
        </w:tc>
      </w:tr>
      <w:tr w:rsidR="006C6106" w14:paraId="2845B5AC" w14:textId="7541E4D1" w:rsidTr="006C6106">
        <w:tc>
          <w:tcPr>
            <w:tcW w:w="3505" w:type="dxa"/>
          </w:tcPr>
          <w:p w14:paraId="2B899676" w14:textId="5D853A10" w:rsidR="006C6106" w:rsidRDefault="006C6106" w:rsidP="00605EE7">
            <w:pPr>
              <w:pStyle w:val="ListParagraph"/>
              <w:tabs>
                <w:tab w:val="left" w:pos="-360"/>
              </w:tabs>
              <w:spacing w:line="0" w:lineRule="atLeast"/>
              <w:ind w:left="0"/>
              <w:rPr>
                <w:rFonts w:ascii="Aptos" w:hAnsi="Aptos"/>
                <w:sz w:val="24"/>
                <w:szCs w:val="24"/>
              </w:rPr>
            </w:pPr>
            <w:r w:rsidRPr="006C6106">
              <w:rPr>
                <w:rFonts w:ascii="Aptos" w:hAnsi="Aptos"/>
                <w:sz w:val="24"/>
                <w:szCs w:val="24"/>
              </w:rPr>
              <w:t>Claims Settlement Record</w:t>
            </w:r>
          </w:p>
        </w:tc>
        <w:tc>
          <w:tcPr>
            <w:tcW w:w="1260" w:type="dxa"/>
          </w:tcPr>
          <w:p w14:paraId="585DF9D1" w14:textId="4A04B770" w:rsidR="006C6106" w:rsidRDefault="006C6106" w:rsidP="00605EE7">
            <w:pPr>
              <w:pStyle w:val="ListParagraph"/>
              <w:tabs>
                <w:tab w:val="left" w:pos="-360"/>
              </w:tabs>
              <w:spacing w:line="0" w:lineRule="atLeast"/>
              <w:ind w:left="0"/>
              <w:jc w:val="center"/>
              <w:rPr>
                <w:rFonts w:ascii="Aptos" w:hAnsi="Aptos"/>
                <w:sz w:val="24"/>
                <w:szCs w:val="24"/>
              </w:rPr>
            </w:pPr>
            <w:r>
              <w:rPr>
                <w:rFonts w:ascii="Aptos" w:hAnsi="Aptos"/>
                <w:sz w:val="24"/>
                <w:szCs w:val="24"/>
              </w:rPr>
              <w:t>20%</w:t>
            </w:r>
          </w:p>
        </w:tc>
        <w:tc>
          <w:tcPr>
            <w:tcW w:w="4165" w:type="dxa"/>
          </w:tcPr>
          <w:p w14:paraId="3A1754D5" w14:textId="2523137B" w:rsidR="00B95599" w:rsidRPr="00B95599" w:rsidRDefault="00B95599" w:rsidP="00B95599">
            <w:pPr>
              <w:pStyle w:val="ListParagraph"/>
              <w:numPr>
                <w:ilvl w:val="0"/>
                <w:numId w:val="17"/>
              </w:numPr>
              <w:tabs>
                <w:tab w:val="left" w:pos="-360"/>
              </w:tabs>
              <w:spacing w:line="0" w:lineRule="atLeast"/>
              <w:ind w:left="110" w:hanging="160"/>
              <w:rPr>
                <w:rFonts w:ascii="Aptos" w:hAnsi="Aptos"/>
                <w:sz w:val="24"/>
                <w:szCs w:val="24"/>
              </w:rPr>
            </w:pPr>
            <w:r w:rsidRPr="00B95599">
              <w:rPr>
                <w:rFonts w:ascii="Aptos" w:hAnsi="Aptos"/>
                <w:sz w:val="24"/>
                <w:szCs w:val="24"/>
              </w:rPr>
              <w:t>Historical claims settlement ratio.</w:t>
            </w:r>
          </w:p>
          <w:p w14:paraId="2C1E4C24" w14:textId="150D2F85" w:rsidR="00B95599" w:rsidRPr="00B95599" w:rsidRDefault="00B95599" w:rsidP="00B95599">
            <w:pPr>
              <w:pStyle w:val="ListParagraph"/>
              <w:numPr>
                <w:ilvl w:val="0"/>
                <w:numId w:val="17"/>
              </w:numPr>
              <w:tabs>
                <w:tab w:val="left" w:pos="-360"/>
              </w:tabs>
              <w:spacing w:line="0" w:lineRule="atLeast"/>
              <w:ind w:left="110" w:hanging="160"/>
              <w:rPr>
                <w:rFonts w:ascii="Aptos" w:hAnsi="Aptos"/>
                <w:sz w:val="24"/>
                <w:szCs w:val="24"/>
              </w:rPr>
            </w:pPr>
            <w:r w:rsidRPr="00B95599">
              <w:rPr>
                <w:rFonts w:ascii="Aptos" w:hAnsi="Aptos"/>
                <w:sz w:val="24"/>
                <w:szCs w:val="24"/>
              </w:rPr>
              <w:t>Average claim processing and settlement time.</w:t>
            </w:r>
          </w:p>
          <w:p w14:paraId="7BF42EF7" w14:textId="339F8D6D" w:rsidR="006C6106" w:rsidRDefault="00B95599" w:rsidP="00B95599">
            <w:pPr>
              <w:pStyle w:val="ListParagraph"/>
              <w:numPr>
                <w:ilvl w:val="0"/>
                <w:numId w:val="17"/>
              </w:numPr>
              <w:tabs>
                <w:tab w:val="left" w:pos="-360"/>
              </w:tabs>
              <w:spacing w:line="0" w:lineRule="atLeast"/>
              <w:ind w:left="110" w:hanging="160"/>
              <w:rPr>
                <w:rFonts w:ascii="Aptos" w:hAnsi="Aptos"/>
                <w:sz w:val="24"/>
                <w:szCs w:val="24"/>
              </w:rPr>
            </w:pPr>
            <w:r w:rsidRPr="00B95599">
              <w:rPr>
                <w:rFonts w:ascii="Aptos" w:hAnsi="Aptos"/>
                <w:sz w:val="24"/>
                <w:szCs w:val="24"/>
              </w:rPr>
              <w:t>Evidence of successful settlement of major claims.</w:t>
            </w:r>
          </w:p>
        </w:tc>
      </w:tr>
      <w:tr w:rsidR="006C6106" w14:paraId="4ED9E800" w14:textId="61BAC279" w:rsidTr="006C6106">
        <w:tc>
          <w:tcPr>
            <w:tcW w:w="3505" w:type="dxa"/>
          </w:tcPr>
          <w:p w14:paraId="15574CCC" w14:textId="55AB877F" w:rsidR="006C6106" w:rsidRDefault="006C6106" w:rsidP="00605EE7">
            <w:pPr>
              <w:pStyle w:val="ListParagraph"/>
              <w:tabs>
                <w:tab w:val="left" w:pos="-360"/>
              </w:tabs>
              <w:spacing w:line="0" w:lineRule="atLeast"/>
              <w:ind w:left="0"/>
              <w:rPr>
                <w:rFonts w:ascii="Aptos" w:hAnsi="Aptos"/>
                <w:sz w:val="24"/>
                <w:szCs w:val="24"/>
              </w:rPr>
            </w:pPr>
            <w:r w:rsidRPr="006C6106">
              <w:rPr>
                <w:rFonts w:ascii="Aptos" w:hAnsi="Aptos"/>
                <w:sz w:val="24"/>
                <w:szCs w:val="24"/>
              </w:rPr>
              <w:lastRenderedPageBreak/>
              <w:t>Technical Capacity &amp; Branch Network</w:t>
            </w:r>
          </w:p>
        </w:tc>
        <w:tc>
          <w:tcPr>
            <w:tcW w:w="1260" w:type="dxa"/>
          </w:tcPr>
          <w:p w14:paraId="5129E242" w14:textId="5F09A389" w:rsidR="006C6106" w:rsidRDefault="006C6106" w:rsidP="00605EE7">
            <w:pPr>
              <w:pStyle w:val="ListParagraph"/>
              <w:tabs>
                <w:tab w:val="left" w:pos="-360"/>
              </w:tabs>
              <w:spacing w:line="0" w:lineRule="atLeast"/>
              <w:ind w:left="0"/>
              <w:jc w:val="center"/>
              <w:rPr>
                <w:rFonts w:ascii="Aptos" w:hAnsi="Aptos"/>
                <w:sz w:val="24"/>
                <w:szCs w:val="24"/>
              </w:rPr>
            </w:pPr>
            <w:r>
              <w:rPr>
                <w:rFonts w:ascii="Aptos" w:hAnsi="Aptos"/>
                <w:sz w:val="24"/>
                <w:szCs w:val="24"/>
              </w:rPr>
              <w:t>15%</w:t>
            </w:r>
          </w:p>
        </w:tc>
        <w:tc>
          <w:tcPr>
            <w:tcW w:w="4165" w:type="dxa"/>
          </w:tcPr>
          <w:p w14:paraId="2D7B29B8" w14:textId="583795BE" w:rsidR="00B95599" w:rsidRPr="00B95599" w:rsidRDefault="00B95599" w:rsidP="00B95599">
            <w:pPr>
              <w:pStyle w:val="ListParagraph"/>
              <w:numPr>
                <w:ilvl w:val="0"/>
                <w:numId w:val="17"/>
              </w:numPr>
              <w:tabs>
                <w:tab w:val="left" w:pos="-360"/>
              </w:tabs>
              <w:spacing w:line="0" w:lineRule="atLeast"/>
              <w:ind w:left="120" w:hanging="150"/>
              <w:rPr>
                <w:rFonts w:ascii="Aptos" w:hAnsi="Aptos"/>
                <w:sz w:val="24"/>
                <w:szCs w:val="24"/>
              </w:rPr>
            </w:pPr>
            <w:r w:rsidRPr="00B95599">
              <w:rPr>
                <w:rFonts w:ascii="Aptos" w:hAnsi="Aptos"/>
                <w:sz w:val="24"/>
                <w:szCs w:val="24"/>
              </w:rPr>
              <w:t xml:space="preserve">Presence of branch offices and service facilities across </w:t>
            </w:r>
            <w:r>
              <w:rPr>
                <w:rFonts w:ascii="Aptos" w:hAnsi="Aptos"/>
                <w:sz w:val="24"/>
                <w:szCs w:val="24"/>
              </w:rPr>
              <w:t>Sindh</w:t>
            </w:r>
            <w:r w:rsidRPr="00B95599">
              <w:rPr>
                <w:rFonts w:ascii="Aptos" w:hAnsi="Aptos"/>
                <w:sz w:val="24"/>
                <w:szCs w:val="24"/>
              </w:rPr>
              <w:t>.</w:t>
            </w:r>
          </w:p>
          <w:p w14:paraId="2E8CCCD1" w14:textId="5763C1A2" w:rsidR="00B95599" w:rsidRDefault="00B95599" w:rsidP="00B95599">
            <w:pPr>
              <w:pStyle w:val="ListParagraph"/>
              <w:numPr>
                <w:ilvl w:val="0"/>
                <w:numId w:val="17"/>
              </w:numPr>
              <w:tabs>
                <w:tab w:val="left" w:pos="-360"/>
              </w:tabs>
              <w:spacing w:line="0" w:lineRule="atLeast"/>
              <w:ind w:left="120" w:hanging="150"/>
              <w:rPr>
                <w:rFonts w:ascii="Aptos" w:hAnsi="Aptos"/>
                <w:sz w:val="24"/>
                <w:szCs w:val="24"/>
              </w:rPr>
            </w:pPr>
            <w:r w:rsidRPr="00B95599">
              <w:rPr>
                <w:rFonts w:ascii="Aptos" w:hAnsi="Aptos"/>
                <w:sz w:val="24"/>
                <w:szCs w:val="24"/>
              </w:rPr>
              <w:t>Availability of dedicated account management and claims handling teams.</w:t>
            </w:r>
          </w:p>
          <w:p w14:paraId="54C388D4" w14:textId="3636CAB9" w:rsidR="006C6106" w:rsidRDefault="00B95599" w:rsidP="00B95599">
            <w:pPr>
              <w:pStyle w:val="ListParagraph"/>
              <w:numPr>
                <w:ilvl w:val="0"/>
                <w:numId w:val="17"/>
              </w:numPr>
              <w:tabs>
                <w:tab w:val="left" w:pos="-360"/>
              </w:tabs>
              <w:spacing w:line="0" w:lineRule="atLeast"/>
              <w:ind w:left="120" w:hanging="150"/>
              <w:rPr>
                <w:rFonts w:ascii="Aptos" w:hAnsi="Aptos"/>
                <w:sz w:val="24"/>
                <w:szCs w:val="24"/>
              </w:rPr>
            </w:pPr>
            <w:r w:rsidRPr="00B95599">
              <w:rPr>
                <w:rFonts w:ascii="Aptos" w:hAnsi="Aptos"/>
                <w:sz w:val="24"/>
                <w:szCs w:val="24"/>
              </w:rPr>
              <w:t>Digital systems and customer support infrastructure.</w:t>
            </w:r>
          </w:p>
        </w:tc>
      </w:tr>
      <w:tr w:rsidR="006C6106" w14:paraId="06B0667C" w14:textId="6C6503EE" w:rsidTr="006C6106">
        <w:tc>
          <w:tcPr>
            <w:tcW w:w="3505" w:type="dxa"/>
          </w:tcPr>
          <w:p w14:paraId="18A622AA" w14:textId="5D4A2170" w:rsidR="006C6106" w:rsidRDefault="006C6106" w:rsidP="00605EE7">
            <w:pPr>
              <w:pStyle w:val="ListParagraph"/>
              <w:tabs>
                <w:tab w:val="left" w:pos="-360"/>
              </w:tabs>
              <w:spacing w:line="0" w:lineRule="atLeast"/>
              <w:ind w:left="0"/>
              <w:rPr>
                <w:rFonts w:ascii="Aptos" w:hAnsi="Aptos"/>
                <w:sz w:val="24"/>
                <w:szCs w:val="24"/>
              </w:rPr>
            </w:pPr>
            <w:r w:rsidRPr="006C6106">
              <w:rPr>
                <w:rFonts w:ascii="Aptos" w:hAnsi="Aptos"/>
                <w:sz w:val="24"/>
                <w:szCs w:val="24"/>
              </w:rPr>
              <w:t>Compliance with Tender Requirements</w:t>
            </w:r>
          </w:p>
        </w:tc>
        <w:tc>
          <w:tcPr>
            <w:tcW w:w="1260" w:type="dxa"/>
          </w:tcPr>
          <w:p w14:paraId="388CA55B" w14:textId="242F0A52" w:rsidR="006C6106" w:rsidRDefault="006C6106" w:rsidP="00605EE7">
            <w:pPr>
              <w:pStyle w:val="ListParagraph"/>
              <w:tabs>
                <w:tab w:val="left" w:pos="-360"/>
              </w:tabs>
              <w:spacing w:line="0" w:lineRule="atLeast"/>
              <w:ind w:left="0"/>
              <w:jc w:val="center"/>
              <w:rPr>
                <w:rFonts w:ascii="Aptos" w:hAnsi="Aptos"/>
                <w:sz w:val="24"/>
                <w:szCs w:val="24"/>
              </w:rPr>
            </w:pPr>
            <w:r>
              <w:rPr>
                <w:rFonts w:ascii="Aptos" w:hAnsi="Aptos"/>
                <w:sz w:val="24"/>
                <w:szCs w:val="24"/>
              </w:rPr>
              <w:t>10%</w:t>
            </w:r>
          </w:p>
        </w:tc>
        <w:tc>
          <w:tcPr>
            <w:tcW w:w="4165" w:type="dxa"/>
          </w:tcPr>
          <w:p w14:paraId="37A0493E" w14:textId="5228FC70" w:rsidR="00B95599" w:rsidRPr="00B95599" w:rsidRDefault="00B95599" w:rsidP="00B95599">
            <w:pPr>
              <w:pStyle w:val="ListParagraph"/>
              <w:numPr>
                <w:ilvl w:val="0"/>
                <w:numId w:val="17"/>
              </w:numPr>
              <w:tabs>
                <w:tab w:val="left" w:pos="-360"/>
              </w:tabs>
              <w:spacing w:line="0" w:lineRule="atLeast"/>
              <w:ind w:left="120" w:hanging="150"/>
              <w:rPr>
                <w:rFonts w:ascii="Aptos" w:hAnsi="Aptos"/>
                <w:sz w:val="24"/>
                <w:szCs w:val="24"/>
              </w:rPr>
            </w:pPr>
            <w:r w:rsidRPr="00B95599">
              <w:rPr>
                <w:rFonts w:ascii="Aptos" w:hAnsi="Aptos"/>
                <w:sz w:val="24"/>
                <w:szCs w:val="24"/>
              </w:rPr>
              <w:t>Submission of all required documents, certificates, declarations, and statutory registrations.</w:t>
            </w:r>
          </w:p>
          <w:p w14:paraId="7A54B645" w14:textId="5BC94364" w:rsidR="006C6106" w:rsidRDefault="00B95599" w:rsidP="00B95599">
            <w:pPr>
              <w:pStyle w:val="ListParagraph"/>
              <w:numPr>
                <w:ilvl w:val="0"/>
                <w:numId w:val="17"/>
              </w:numPr>
              <w:tabs>
                <w:tab w:val="left" w:pos="-360"/>
              </w:tabs>
              <w:spacing w:line="0" w:lineRule="atLeast"/>
              <w:ind w:left="120" w:hanging="150"/>
              <w:rPr>
                <w:rFonts w:ascii="Aptos" w:hAnsi="Aptos"/>
                <w:sz w:val="24"/>
                <w:szCs w:val="24"/>
              </w:rPr>
            </w:pPr>
            <w:r w:rsidRPr="00B95599">
              <w:rPr>
                <w:rFonts w:ascii="Aptos" w:hAnsi="Aptos"/>
                <w:sz w:val="24"/>
                <w:szCs w:val="24"/>
              </w:rPr>
              <w:t>Compliance with bid submission instructions and technical specifications.</w:t>
            </w:r>
          </w:p>
        </w:tc>
      </w:tr>
      <w:tr w:rsidR="006C6106" w14:paraId="54074FFF" w14:textId="1EE17C2A" w:rsidTr="006C6106">
        <w:tc>
          <w:tcPr>
            <w:tcW w:w="3505" w:type="dxa"/>
          </w:tcPr>
          <w:p w14:paraId="255A10BD" w14:textId="733C98A3" w:rsidR="006C6106" w:rsidRPr="006C6106" w:rsidRDefault="006C6106" w:rsidP="00605EE7">
            <w:pPr>
              <w:pStyle w:val="ListParagraph"/>
              <w:tabs>
                <w:tab w:val="left" w:pos="-360"/>
              </w:tabs>
              <w:spacing w:line="0" w:lineRule="atLeast"/>
              <w:ind w:left="0"/>
              <w:rPr>
                <w:rFonts w:ascii="Aptos" w:hAnsi="Aptos"/>
                <w:sz w:val="24"/>
                <w:szCs w:val="24"/>
              </w:rPr>
            </w:pPr>
            <w:r w:rsidRPr="006C6106">
              <w:rPr>
                <w:rFonts w:ascii="Aptos" w:hAnsi="Aptos"/>
                <w:sz w:val="24"/>
                <w:szCs w:val="24"/>
              </w:rPr>
              <w:t>Client Portfolio and References</w:t>
            </w:r>
          </w:p>
        </w:tc>
        <w:tc>
          <w:tcPr>
            <w:tcW w:w="1260" w:type="dxa"/>
          </w:tcPr>
          <w:p w14:paraId="0B40E7BF" w14:textId="6AE7328E" w:rsidR="006C6106" w:rsidRDefault="006C6106" w:rsidP="00605EE7">
            <w:pPr>
              <w:pStyle w:val="ListParagraph"/>
              <w:tabs>
                <w:tab w:val="left" w:pos="-360"/>
              </w:tabs>
              <w:spacing w:line="0" w:lineRule="atLeast"/>
              <w:ind w:left="0"/>
              <w:jc w:val="center"/>
              <w:rPr>
                <w:rFonts w:ascii="Aptos" w:hAnsi="Aptos"/>
                <w:sz w:val="24"/>
                <w:szCs w:val="24"/>
              </w:rPr>
            </w:pPr>
            <w:r>
              <w:rPr>
                <w:rFonts w:ascii="Aptos" w:hAnsi="Aptos"/>
                <w:sz w:val="24"/>
                <w:szCs w:val="24"/>
              </w:rPr>
              <w:t>10%</w:t>
            </w:r>
          </w:p>
        </w:tc>
        <w:tc>
          <w:tcPr>
            <w:tcW w:w="4165" w:type="dxa"/>
          </w:tcPr>
          <w:p w14:paraId="4421450A" w14:textId="3E20E8D3" w:rsidR="00A17D6C" w:rsidRPr="00A17D6C" w:rsidRDefault="00A17D6C" w:rsidP="00A17D6C">
            <w:pPr>
              <w:pStyle w:val="ListParagraph"/>
              <w:numPr>
                <w:ilvl w:val="0"/>
                <w:numId w:val="17"/>
              </w:numPr>
              <w:tabs>
                <w:tab w:val="left" w:pos="-360"/>
              </w:tabs>
              <w:spacing w:line="0" w:lineRule="atLeast"/>
              <w:ind w:left="120" w:hanging="150"/>
              <w:rPr>
                <w:rFonts w:ascii="Aptos" w:hAnsi="Aptos"/>
                <w:sz w:val="24"/>
                <w:szCs w:val="24"/>
              </w:rPr>
            </w:pPr>
            <w:r w:rsidRPr="00A17D6C">
              <w:rPr>
                <w:rFonts w:ascii="Aptos" w:hAnsi="Aptos"/>
                <w:sz w:val="24"/>
                <w:szCs w:val="24"/>
              </w:rPr>
              <w:t>References from reputable organizations served during the last three years.</w:t>
            </w:r>
          </w:p>
          <w:p w14:paraId="4B651DEA" w14:textId="7028F9FC" w:rsidR="006C6106" w:rsidRDefault="00A17D6C" w:rsidP="00A17D6C">
            <w:pPr>
              <w:pStyle w:val="ListParagraph"/>
              <w:numPr>
                <w:ilvl w:val="0"/>
                <w:numId w:val="17"/>
              </w:numPr>
              <w:tabs>
                <w:tab w:val="left" w:pos="-360"/>
              </w:tabs>
              <w:spacing w:line="0" w:lineRule="atLeast"/>
              <w:ind w:left="120" w:hanging="150"/>
              <w:rPr>
                <w:rFonts w:ascii="Aptos" w:hAnsi="Aptos"/>
                <w:sz w:val="24"/>
                <w:szCs w:val="24"/>
              </w:rPr>
            </w:pPr>
            <w:r w:rsidRPr="00A17D6C">
              <w:rPr>
                <w:rFonts w:ascii="Aptos" w:hAnsi="Aptos"/>
                <w:sz w:val="24"/>
                <w:szCs w:val="24"/>
              </w:rPr>
              <w:t>Experience with donor-funded projects, NGOs, government organizations, or large corporate clients.</w:t>
            </w:r>
          </w:p>
        </w:tc>
      </w:tr>
      <w:tr w:rsidR="006C6106" w14:paraId="2BEEF5B2" w14:textId="01397EDE" w:rsidTr="006C6106">
        <w:tc>
          <w:tcPr>
            <w:tcW w:w="3505" w:type="dxa"/>
          </w:tcPr>
          <w:p w14:paraId="08298651" w14:textId="66479D2E" w:rsidR="006C6106" w:rsidRPr="006C6106" w:rsidRDefault="006C6106" w:rsidP="00605EE7">
            <w:pPr>
              <w:pStyle w:val="ListParagraph"/>
              <w:tabs>
                <w:tab w:val="left" w:pos="-360"/>
              </w:tabs>
              <w:spacing w:line="0" w:lineRule="atLeast"/>
              <w:ind w:left="0"/>
              <w:rPr>
                <w:rFonts w:ascii="Aptos" w:hAnsi="Aptos"/>
                <w:sz w:val="24"/>
                <w:szCs w:val="24"/>
              </w:rPr>
            </w:pPr>
            <w:r>
              <w:rPr>
                <w:rFonts w:ascii="Aptos" w:hAnsi="Aptos"/>
                <w:sz w:val="24"/>
                <w:szCs w:val="24"/>
              </w:rPr>
              <w:t>Total</w:t>
            </w:r>
          </w:p>
        </w:tc>
        <w:tc>
          <w:tcPr>
            <w:tcW w:w="1260" w:type="dxa"/>
          </w:tcPr>
          <w:p w14:paraId="3C127A6A" w14:textId="31C2B5ED" w:rsidR="006C6106" w:rsidRDefault="006C6106" w:rsidP="00605EE7">
            <w:pPr>
              <w:pStyle w:val="ListParagraph"/>
              <w:tabs>
                <w:tab w:val="left" w:pos="-360"/>
              </w:tabs>
              <w:spacing w:line="0" w:lineRule="atLeast"/>
              <w:ind w:left="0"/>
              <w:jc w:val="center"/>
              <w:rPr>
                <w:rFonts w:ascii="Aptos" w:hAnsi="Aptos"/>
                <w:sz w:val="24"/>
                <w:szCs w:val="24"/>
              </w:rPr>
            </w:pPr>
            <w:r>
              <w:rPr>
                <w:rFonts w:ascii="Aptos" w:hAnsi="Aptos"/>
                <w:sz w:val="24"/>
                <w:szCs w:val="24"/>
              </w:rPr>
              <w:t>100%</w:t>
            </w:r>
          </w:p>
        </w:tc>
        <w:tc>
          <w:tcPr>
            <w:tcW w:w="4165" w:type="dxa"/>
          </w:tcPr>
          <w:p w14:paraId="15C4AA7F" w14:textId="77777777" w:rsidR="006C6106" w:rsidRDefault="006C6106" w:rsidP="006C6106">
            <w:pPr>
              <w:pStyle w:val="ListParagraph"/>
              <w:tabs>
                <w:tab w:val="left" w:pos="-360"/>
              </w:tabs>
              <w:spacing w:line="0" w:lineRule="atLeast"/>
              <w:ind w:left="0"/>
              <w:rPr>
                <w:rFonts w:ascii="Aptos" w:hAnsi="Aptos"/>
                <w:sz w:val="24"/>
                <w:szCs w:val="24"/>
              </w:rPr>
            </w:pPr>
          </w:p>
        </w:tc>
      </w:tr>
    </w:tbl>
    <w:p w14:paraId="06C711C1" w14:textId="77777777" w:rsidR="00605EE7" w:rsidRPr="00605EE7" w:rsidRDefault="00605EE7" w:rsidP="00605EE7">
      <w:pPr>
        <w:pStyle w:val="ListParagraph"/>
        <w:tabs>
          <w:tab w:val="left" w:pos="-360"/>
        </w:tabs>
        <w:spacing w:line="0" w:lineRule="atLeast"/>
        <w:ind w:left="-360"/>
        <w:rPr>
          <w:rFonts w:ascii="Aptos" w:hAnsi="Aptos"/>
          <w:sz w:val="24"/>
          <w:szCs w:val="24"/>
        </w:rPr>
      </w:pPr>
    </w:p>
    <w:p w14:paraId="524A0C37" w14:textId="213202AD" w:rsidR="00605EE7" w:rsidRPr="00605EE7" w:rsidRDefault="00605EE7" w:rsidP="00A17D6C">
      <w:pPr>
        <w:pStyle w:val="ListParagraph"/>
        <w:tabs>
          <w:tab w:val="left" w:pos="-360"/>
        </w:tabs>
        <w:spacing w:line="0" w:lineRule="atLeast"/>
        <w:ind w:left="-360"/>
        <w:rPr>
          <w:rFonts w:ascii="Aptos" w:hAnsi="Aptos"/>
          <w:sz w:val="24"/>
          <w:szCs w:val="24"/>
        </w:rPr>
      </w:pPr>
      <w:r w:rsidRPr="00A17D6C">
        <w:rPr>
          <w:rFonts w:ascii="Aptos" w:hAnsi="Aptos"/>
          <w:b/>
          <w:bCs/>
          <w:sz w:val="24"/>
          <w:szCs w:val="24"/>
        </w:rPr>
        <w:t>Minimum Qualifying Score</w:t>
      </w:r>
      <w:r w:rsidR="00A17D6C">
        <w:rPr>
          <w:rFonts w:ascii="Aptos" w:hAnsi="Aptos"/>
          <w:b/>
          <w:bCs/>
          <w:sz w:val="24"/>
          <w:szCs w:val="24"/>
        </w:rPr>
        <w:t xml:space="preserve">: </w:t>
      </w:r>
    </w:p>
    <w:p w14:paraId="7DC36C2C" w14:textId="77777777" w:rsidR="00605EE7" w:rsidRPr="00605EE7" w:rsidRDefault="00605EE7" w:rsidP="00605EE7">
      <w:pPr>
        <w:pStyle w:val="ListParagraph"/>
        <w:tabs>
          <w:tab w:val="left" w:pos="-360"/>
        </w:tabs>
        <w:spacing w:line="0" w:lineRule="atLeast"/>
        <w:ind w:left="-360"/>
        <w:rPr>
          <w:rFonts w:ascii="Aptos" w:hAnsi="Aptos"/>
          <w:sz w:val="24"/>
          <w:szCs w:val="24"/>
        </w:rPr>
      </w:pPr>
      <w:r w:rsidRPr="00605EE7">
        <w:rPr>
          <w:rFonts w:ascii="Aptos" w:hAnsi="Aptos"/>
          <w:sz w:val="24"/>
          <w:szCs w:val="24"/>
        </w:rPr>
        <w:t>Bidders obtaining less than 70% score in the technical evaluation shall be considered non-responsive and shall not qualify for financial evaluation.</w:t>
      </w:r>
    </w:p>
    <w:p w14:paraId="4D19DE27" w14:textId="77777777" w:rsidR="00605EE7" w:rsidRPr="00605EE7" w:rsidRDefault="00605EE7" w:rsidP="00605EE7">
      <w:pPr>
        <w:pStyle w:val="ListParagraph"/>
        <w:tabs>
          <w:tab w:val="left" w:pos="-360"/>
        </w:tabs>
        <w:spacing w:line="0" w:lineRule="atLeast"/>
        <w:ind w:left="-360"/>
        <w:rPr>
          <w:rFonts w:ascii="Aptos" w:hAnsi="Aptos"/>
          <w:sz w:val="24"/>
          <w:szCs w:val="24"/>
        </w:rPr>
      </w:pPr>
    </w:p>
    <w:p w14:paraId="746C55E8" w14:textId="535D1334" w:rsidR="00605EE7" w:rsidRPr="00605EE7" w:rsidRDefault="00605EE7" w:rsidP="00605EE7">
      <w:pPr>
        <w:pStyle w:val="ListParagraph"/>
        <w:tabs>
          <w:tab w:val="left" w:pos="-360"/>
        </w:tabs>
        <w:spacing w:line="0" w:lineRule="atLeast"/>
        <w:ind w:left="-360"/>
        <w:rPr>
          <w:rFonts w:ascii="Aptos" w:hAnsi="Aptos"/>
          <w:sz w:val="24"/>
          <w:szCs w:val="24"/>
        </w:rPr>
      </w:pPr>
      <w:r w:rsidRPr="00605EE7">
        <w:rPr>
          <w:rFonts w:ascii="Aptos" w:hAnsi="Aptos"/>
          <w:sz w:val="24"/>
          <w:szCs w:val="24"/>
        </w:rPr>
        <w:t>9.2.2 Financial Evaluation (30% Weightage)</w:t>
      </w:r>
    </w:p>
    <w:p w14:paraId="7B289A04" w14:textId="77777777" w:rsidR="00605EE7" w:rsidRPr="00605EE7" w:rsidRDefault="00605EE7" w:rsidP="00605EE7">
      <w:pPr>
        <w:pStyle w:val="ListParagraph"/>
        <w:tabs>
          <w:tab w:val="left" w:pos="-360"/>
        </w:tabs>
        <w:spacing w:line="0" w:lineRule="atLeast"/>
        <w:ind w:left="-360"/>
        <w:rPr>
          <w:rFonts w:ascii="Aptos" w:hAnsi="Aptos"/>
          <w:sz w:val="24"/>
          <w:szCs w:val="24"/>
        </w:rPr>
      </w:pPr>
    </w:p>
    <w:p w14:paraId="5FA98BA7" w14:textId="77777777" w:rsidR="00605EE7" w:rsidRPr="00605EE7" w:rsidRDefault="00605EE7" w:rsidP="00A17D6C">
      <w:pPr>
        <w:pStyle w:val="ListParagraph"/>
        <w:tabs>
          <w:tab w:val="left" w:pos="-360"/>
        </w:tabs>
        <w:spacing w:line="0" w:lineRule="atLeast"/>
        <w:ind w:left="-360" w:right="-600"/>
        <w:rPr>
          <w:rFonts w:ascii="Aptos" w:hAnsi="Aptos"/>
          <w:sz w:val="24"/>
          <w:szCs w:val="24"/>
        </w:rPr>
      </w:pPr>
      <w:r w:rsidRPr="00605EE7">
        <w:rPr>
          <w:rFonts w:ascii="Aptos" w:hAnsi="Aptos"/>
          <w:sz w:val="24"/>
          <w:szCs w:val="24"/>
        </w:rPr>
        <w:t>Only the financial proposals of technically qualified bidders shall be opened and evaluated.</w:t>
      </w:r>
    </w:p>
    <w:p w14:paraId="065F7DC8" w14:textId="77777777" w:rsidR="00605EE7" w:rsidRPr="00605EE7" w:rsidRDefault="00605EE7" w:rsidP="00605EE7">
      <w:pPr>
        <w:pStyle w:val="ListParagraph"/>
        <w:tabs>
          <w:tab w:val="left" w:pos="-360"/>
        </w:tabs>
        <w:spacing w:line="0" w:lineRule="atLeast"/>
        <w:ind w:left="-360"/>
        <w:rPr>
          <w:rFonts w:ascii="Aptos" w:hAnsi="Aptos"/>
          <w:sz w:val="24"/>
          <w:szCs w:val="24"/>
        </w:rPr>
      </w:pPr>
    </w:p>
    <w:p w14:paraId="18691BA7" w14:textId="77777777" w:rsidR="00605EE7" w:rsidRPr="00605EE7" w:rsidRDefault="00605EE7" w:rsidP="00605EE7">
      <w:pPr>
        <w:pStyle w:val="ListParagraph"/>
        <w:tabs>
          <w:tab w:val="left" w:pos="-360"/>
        </w:tabs>
        <w:spacing w:line="0" w:lineRule="atLeast"/>
        <w:ind w:left="-360"/>
        <w:rPr>
          <w:rFonts w:ascii="Aptos" w:hAnsi="Aptos"/>
          <w:sz w:val="24"/>
          <w:szCs w:val="24"/>
        </w:rPr>
      </w:pPr>
      <w:r w:rsidRPr="00605EE7">
        <w:rPr>
          <w:rFonts w:ascii="Aptos" w:hAnsi="Aptos"/>
          <w:sz w:val="24"/>
          <w:szCs w:val="24"/>
        </w:rPr>
        <w:t>The financial evaluation shall consider:</w:t>
      </w:r>
    </w:p>
    <w:p w14:paraId="7D3C3B0E" w14:textId="357E5FE3" w:rsidR="00605EE7" w:rsidRPr="00605EE7" w:rsidRDefault="00605EE7" w:rsidP="00A17D6C">
      <w:pPr>
        <w:pStyle w:val="ListParagraph"/>
        <w:numPr>
          <w:ilvl w:val="0"/>
          <w:numId w:val="17"/>
        </w:numPr>
        <w:tabs>
          <w:tab w:val="left" w:pos="-360"/>
        </w:tabs>
        <w:spacing w:line="0" w:lineRule="atLeast"/>
        <w:ind w:left="-180" w:hanging="180"/>
        <w:rPr>
          <w:rFonts w:ascii="Aptos" w:hAnsi="Aptos"/>
          <w:sz w:val="24"/>
          <w:szCs w:val="24"/>
        </w:rPr>
      </w:pPr>
      <w:r w:rsidRPr="00605EE7">
        <w:rPr>
          <w:rFonts w:ascii="Aptos" w:hAnsi="Aptos"/>
          <w:sz w:val="24"/>
          <w:szCs w:val="24"/>
        </w:rPr>
        <w:t>Premium Rates</w:t>
      </w:r>
    </w:p>
    <w:p w14:paraId="0AB276E9" w14:textId="4C314641" w:rsidR="00605EE7" w:rsidRPr="00605EE7" w:rsidRDefault="00605EE7" w:rsidP="00A17D6C">
      <w:pPr>
        <w:pStyle w:val="ListParagraph"/>
        <w:numPr>
          <w:ilvl w:val="0"/>
          <w:numId w:val="17"/>
        </w:numPr>
        <w:tabs>
          <w:tab w:val="left" w:pos="-360"/>
        </w:tabs>
        <w:spacing w:line="0" w:lineRule="atLeast"/>
        <w:ind w:left="-180" w:hanging="180"/>
        <w:rPr>
          <w:rFonts w:ascii="Aptos" w:hAnsi="Aptos"/>
          <w:sz w:val="24"/>
          <w:szCs w:val="24"/>
        </w:rPr>
      </w:pPr>
      <w:r w:rsidRPr="00605EE7">
        <w:rPr>
          <w:rFonts w:ascii="Aptos" w:hAnsi="Aptos"/>
          <w:sz w:val="24"/>
          <w:szCs w:val="24"/>
        </w:rPr>
        <w:t>Deductibles / Excess Clauses</w:t>
      </w:r>
    </w:p>
    <w:p w14:paraId="7B886EA1" w14:textId="19610DB2" w:rsidR="00605EE7" w:rsidRPr="00605EE7" w:rsidRDefault="00605EE7" w:rsidP="00A17D6C">
      <w:pPr>
        <w:pStyle w:val="ListParagraph"/>
        <w:numPr>
          <w:ilvl w:val="0"/>
          <w:numId w:val="17"/>
        </w:numPr>
        <w:tabs>
          <w:tab w:val="left" w:pos="-360"/>
        </w:tabs>
        <w:spacing w:line="0" w:lineRule="atLeast"/>
        <w:ind w:left="-180" w:hanging="180"/>
        <w:rPr>
          <w:rFonts w:ascii="Aptos" w:hAnsi="Aptos"/>
          <w:sz w:val="24"/>
          <w:szCs w:val="24"/>
        </w:rPr>
      </w:pPr>
      <w:r w:rsidRPr="00605EE7">
        <w:rPr>
          <w:rFonts w:ascii="Aptos" w:hAnsi="Aptos"/>
          <w:sz w:val="24"/>
          <w:szCs w:val="24"/>
        </w:rPr>
        <w:t>Scope of Coverage</w:t>
      </w:r>
    </w:p>
    <w:p w14:paraId="3C091A36" w14:textId="3B573696" w:rsidR="00605EE7" w:rsidRPr="00605EE7" w:rsidRDefault="00605EE7" w:rsidP="00A17D6C">
      <w:pPr>
        <w:pStyle w:val="ListParagraph"/>
        <w:numPr>
          <w:ilvl w:val="0"/>
          <w:numId w:val="17"/>
        </w:numPr>
        <w:tabs>
          <w:tab w:val="left" w:pos="-360"/>
        </w:tabs>
        <w:spacing w:line="0" w:lineRule="atLeast"/>
        <w:ind w:left="-180" w:hanging="180"/>
        <w:rPr>
          <w:rFonts w:ascii="Aptos" w:hAnsi="Aptos"/>
          <w:sz w:val="24"/>
          <w:szCs w:val="24"/>
        </w:rPr>
      </w:pPr>
      <w:r w:rsidRPr="00605EE7">
        <w:rPr>
          <w:rFonts w:ascii="Aptos" w:hAnsi="Aptos"/>
          <w:sz w:val="24"/>
          <w:szCs w:val="24"/>
        </w:rPr>
        <w:t>Exclusions and Special Conditions</w:t>
      </w:r>
    </w:p>
    <w:p w14:paraId="443F700B" w14:textId="1BD5F8ED" w:rsidR="00605EE7" w:rsidRPr="00605EE7" w:rsidRDefault="00605EE7" w:rsidP="00A17D6C">
      <w:pPr>
        <w:pStyle w:val="ListParagraph"/>
        <w:numPr>
          <w:ilvl w:val="0"/>
          <w:numId w:val="17"/>
        </w:numPr>
        <w:tabs>
          <w:tab w:val="left" w:pos="-360"/>
        </w:tabs>
        <w:spacing w:line="0" w:lineRule="atLeast"/>
        <w:ind w:left="-180" w:hanging="180"/>
        <w:rPr>
          <w:rFonts w:ascii="Aptos" w:hAnsi="Aptos"/>
          <w:sz w:val="24"/>
          <w:szCs w:val="24"/>
        </w:rPr>
      </w:pPr>
      <w:r w:rsidRPr="00605EE7">
        <w:rPr>
          <w:rFonts w:ascii="Aptos" w:hAnsi="Aptos"/>
          <w:sz w:val="24"/>
          <w:szCs w:val="24"/>
        </w:rPr>
        <w:t>Applicable Taxes and Duties</w:t>
      </w:r>
    </w:p>
    <w:p w14:paraId="50BA3B73" w14:textId="7ABB6D2B" w:rsidR="00605EE7" w:rsidRPr="00605EE7" w:rsidRDefault="00605EE7" w:rsidP="00A17D6C">
      <w:pPr>
        <w:pStyle w:val="ListParagraph"/>
        <w:numPr>
          <w:ilvl w:val="0"/>
          <w:numId w:val="17"/>
        </w:numPr>
        <w:tabs>
          <w:tab w:val="left" w:pos="-360"/>
        </w:tabs>
        <w:spacing w:line="0" w:lineRule="atLeast"/>
        <w:ind w:left="-180" w:hanging="180"/>
        <w:rPr>
          <w:rFonts w:ascii="Aptos" w:hAnsi="Aptos"/>
          <w:sz w:val="24"/>
          <w:szCs w:val="24"/>
        </w:rPr>
      </w:pPr>
      <w:r w:rsidRPr="00605EE7">
        <w:rPr>
          <w:rFonts w:ascii="Aptos" w:hAnsi="Aptos"/>
          <w:sz w:val="24"/>
          <w:szCs w:val="24"/>
        </w:rPr>
        <w:t>Claim Settlement Terms</w:t>
      </w:r>
    </w:p>
    <w:p w14:paraId="1387825F" w14:textId="0357F8FF" w:rsidR="00605EE7" w:rsidRPr="00605EE7" w:rsidRDefault="00605EE7" w:rsidP="00A17D6C">
      <w:pPr>
        <w:pStyle w:val="ListParagraph"/>
        <w:numPr>
          <w:ilvl w:val="0"/>
          <w:numId w:val="17"/>
        </w:numPr>
        <w:tabs>
          <w:tab w:val="left" w:pos="-360"/>
        </w:tabs>
        <w:spacing w:line="0" w:lineRule="atLeast"/>
        <w:ind w:left="-180" w:hanging="180"/>
        <w:rPr>
          <w:rFonts w:ascii="Aptos" w:hAnsi="Aptos"/>
          <w:sz w:val="24"/>
          <w:szCs w:val="24"/>
        </w:rPr>
      </w:pPr>
      <w:r w:rsidRPr="00605EE7">
        <w:rPr>
          <w:rFonts w:ascii="Aptos" w:hAnsi="Aptos"/>
          <w:sz w:val="24"/>
          <w:szCs w:val="24"/>
        </w:rPr>
        <w:t>Value-Added Services</w:t>
      </w:r>
    </w:p>
    <w:p w14:paraId="50A136F3" w14:textId="77777777" w:rsidR="00605EE7" w:rsidRPr="00605EE7" w:rsidRDefault="00605EE7" w:rsidP="00605EE7">
      <w:pPr>
        <w:pStyle w:val="ListParagraph"/>
        <w:tabs>
          <w:tab w:val="left" w:pos="-360"/>
        </w:tabs>
        <w:spacing w:line="0" w:lineRule="atLeast"/>
        <w:ind w:left="-360"/>
        <w:rPr>
          <w:rFonts w:ascii="Aptos" w:hAnsi="Aptos"/>
          <w:sz w:val="24"/>
          <w:szCs w:val="24"/>
        </w:rPr>
      </w:pPr>
    </w:p>
    <w:p w14:paraId="53C5EA35" w14:textId="77777777" w:rsidR="00605EE7" w:rsidRPr="00605EE7" w:rsidRDefault="00605EE7" w:rsidP="00605EE7">
      <w:pPr>
        <w:pStyle w:val="ListParagraph"/>
        <w:tabs>
          <w:tab w:val="left" w:pos="-360"/>
        </w:tabs>
        <w:spacing w:line="0" w:lineRule="atLeast"/>
        <w:ind w:left="-360"/>
        <w:rPr>
          <w:rFonts w:ascii="Aptos" w:hAnsi="Aptos"/>
          <w:sz w:val="24"/>
          <w:szCs w:val="24"/>
        </w:rPr>
      </w:pPr>
      <w:r w:rsidRPr="00605EE7">
        <w:rPr>
          <w:rFonts w:ascii="Aptos" w:hAnsi="Aptos"/>
          <w:sz w:val="24"/>
          <w:szCs w:val="24"/>
        </w:rPr>
        <w:t>The bidder offering the most advantageous financial proposal shall be awarded the highest financial score.</w:t>
      </w:r>
    </w:p>
    <w:p w14:paraId="3C9DEC16" w14:textId="2896A7A9" w:rsidR="00605EE7" w:rsidRPr="00605EE7" w:rsidRDefault="00605EE7" w:rsidP="000E251A">
      <w:pPr>
        <w:pStyle w:val="ListParagraph"/>
        <w:tabs>
          <w:tab w:val="left" w:pos="-360"/>
        </w:tabs>
        <w:spacing w:line="0" w:lineRule="atLeast"/>
        <w:ind w:left="-360"/>
        <w:rPr>
          <w:rFonts w:ascii="Aptos" w:hAnsi="Aptos"/>
          <w:sz w:val="24"/>
          <w:szCs w:val="24"/>
        </w:rPr>
      </w:pPr>
      <w:r w:rsidRPr="000E251A">
        <w:rPr>
          <w:rFonts w:ascii="Aptos" w:hAnsi="Aptos"/>
          <w:b/>
          <w:bCs/>
          <w:sz w:val="24"/>
          <w:szCs w:val="24"/>
        </w:rPr>
        <w:t>Final Evaluation</w:t>
      </w:r>
      <w:r w:rsidR="000E251A">
        <w:rPr>
          <w:rFonts w:ascii="Aptos" w:hAnsi="Aptos"/>
          <w:b/>
          <w:bCs/>
          <w:sz w:val="24"/>
          <w:szCs w:val="24"/>
        </w:rPr>
        <w:t>:</w:t>
      </w:r>
    </w:p>
    <w:p w14:paraId="1176D70B" w14:textId="77777777" w:rsidR="00605EE7" w:rsidRPr="00605EE7" w:rsidRDefault="00605EE7" w:rsidP="00605EE7">
      <w:pPr>
        <w:pStyle w:val="ListParagraph"/>
        <w:tabs>
          <w:tab w:val="left" w:pos="-360"/>
        </w:tabs>
        <w:spacing w:line="0" w:lineRule="atLeast"/>
        <w:ind w:left="-360"/>
        <w:rPr>
          <w:rFonts w:ascii="Aptos" w:hAnsi="Aptos"/>
          <w:sz w:val="24"/>
          <w:szCs w:val="24"/>
        </w:rPr>
      </w:pPr>
      <w:r w:rsidRPr="00605EE7">
        <w:rPr>
          <w:rFonts w:ascii="Aptos" w:hAnsi="Aptos"/>
          <w:sz w:val="24"/>
          <w:szCs w:val="24"/>
        </w:rPr>
        <w:t>Final Score = (Technical Score × 70%) + (Financial Score × 30%)</w:t>
      </w:r>
    </w:p>
    <w:p w14:paraId="2D7B9003" w14:textId="167B997D" w:rsidR="00192D71" w:rsidRPr="00F82185" w:rsidRDefault="00815907" w:rsidP="00AF1EA8">
      <w:pPr>
        <w:autoSpaceDE w:val="0"/>
        <w:autoSpaceDN w:val="0"/>
        <w:adjustRightInd w:val="0"/>
        <w:ind w:left="-360"/>
        <w:jc w:val="both"/>
        <w:rPr>
          <w:rFonts w:ascii="Aptos" w:hAnsi="Aptos" w:cstheme="minorHAnsi"/>
          <w:b/>
          <w:sz w:val="32"/>
          <w:szCs w:val="32"/>
        </w:rPr>
      </w:pPr>
      <w:r w:rsidRPr="00F82185">
        <w:rPr>
          <w:rFonts w:ascii="Aptos" w:eastAsiaTheme="minorHAnsi" w:hAnsi="Aptos" w:cs="Calibri"/>
          <w:sz w:val="24"/>
          <w:szCs w:val="24"/>
        </w:rPr>
        <w:lastRenderedPageBreak/>
        <w:t>9.</w:t>
      </w:r>
      <w:r w:rsidR="000E251A">
        <w:rPr>
          <w:rFonts w:ascii="Aptos" w:eastAsiaTheme="minorHAnsi" w:hAnsi="Aptos" w:cs="Calibri"/>
          <w:sz w:val="24"/>
          <w:szCs w:val="24"/>
        </w:rPr>
        <w:t>3</w:t>
      </w:r>
      <w:r w:rsidRPr="00F82185">
        <w:rPr>
          <w:rFonts w:ascii="Aptos" w:eastAsiaTheme="minorHAnsi" w:hAnsi="Aptos" w:cs="Calibri"/>
          <w:sz w:val="24"/>
          <w:szCs w:val="24"/>
        </w:rPr>
        <w:t xml:space="preserve">. For proper scrutiny, evaluation, and comparison of offers, the </w:t>
      </w:r>
      <w:r w:rsidR="00AF1EA8" w:rsidRPr="00F82185">
        <w:rPr>
          <w:rFonts w:ascii="Aptos" w:eastAsiaTheme="minorHAnsi" w:hAnsi="Aptos" w:cs="Calibri"/>
          <w:sz w:val="24"/>
          <w:szCs w:val="24"/>
        </w:rPr>
        <w:t>SRSO</w:t>
      </w:r>
      <w:r w:rsidRPr="00F82185">
        <w:rPr>
          <w:rFonts w:ascii="Aptos" w:eastAsiaTheme="minorHAnsi" w:hAnsi="Aptos" w:cs="Calibri"/>
          <w:sz w:val="24"/>
          <w:szCs w:val="24"/>
        </w:rPr>
        <w:t xml:space="preserve"> may, at its discretion, ask some or all bidders for clarification of their offer. The request for such clarifications and the response will necessarily be in writing.</w:t>
      </w:r>
    </w:p>
    <w:p w14:paraId="785089F8" w14:textId="77777777" w:rsidR="00192D71" w:rsidRPr="00F82185" w:rsidRDefault="00192D71" w:rsidP="00192D71">
      <w:pPr>
        <w:pStyle w:val="ListParagraph"/>
        <w:tabs>
          <w:tab w:val="left" w:pos="-360"/>
        </w:tabs>
        <w:spacing w:line="0" w:lineRule="atLeast"/>
        <w:ind w:left="-360"/>
        <w:jc w:val="both"/>
        <w:rPr>
          <w:rFonts w:ascii="Aptos" w:hAnsi="Aptos" w:cstheme="minorHAnsi"/>
          <w:b/>
          <w:sz w:val="24"/>
          <w:szCs w:val="24"/>
        </w:rPr>
      </w:pPr>
    </w:p>
    <w:p w14:paraId="44C9E8DA" w14:textId="77777777" w:rsidR="00F81DA8" w:rsidRPr="00F82185" w:rsidRDefault="00F81DA8" w:rsidP="00F81DA8">
      <w:pPr>
        <w:pStyle w:val="ListParagraph"/>
        <w:numPr>
          <w:ilvl w:val="0"/>
          <w:numId w:val="18"/>
        </w:numPr>
        <w:tabs>
          <w:tab w:val="left" w:pos="-360"/>
        </w:tabs>
        <w:spacing w:line="0" w:lineRule="atLeast"/>
        <w:ind w:left="-360" w:firstLine="0"/>
        <w:jc w:val="both"/>
        <w:rPr>
          <w:rFonts w:ascii="Aptos" w:hAnsi="Aptos" w:cstheme="minorHAnsi"/>
          <w:b/>
          <w:sz w:val="24"/>
          <w:szCs w:val="24"/>
        </w:rPr>
      </w:pPr>
      <w:r w:rsidRPr="00F82185">
        <w:rPr>
          <w:rFonts w:ascii="Aptos" w:hAnsi="Aptos" w:cstheme="minorHAnsi"/>
          <w:b/>
          <w:sz w:val="24"/>
          <w:szCs w:val="24"/>
        </w:rPr>
        <w:t>Payment Schedule:</w:t>
      </w:r>
    </w:p>
    <w:p w14:paraId="10F6D37B" w14:textId="77777777" w:rsidR="00F81DA8" w:rsidRPr="00F82185" w:rsidRDefault="00F81DA8" w:rsidP="00F81DA8">
      <w:pPr>
        <w:pStyle w:val="ListParagraph"/>
        <w:autoSpaceDE w:val="0"/>
        <w:autoSpaceDN w:val="0"/>
        <w:adjustRightInd w:val="0"/>
        <w:ind w:left="-360"/>
        <w:jc w:val="both"/>
        <w:rPr>
          <w:rFonts w:ascii="Aptos" w:eastAsiaTheme="minorHAnsi" w:hAnsi="Aptos" w:cs="Calibri"/>
          <w:sz w:val="24"/>
          <w:szCs w:val="24"/>
        </w:rPr>
      </w:pPr>
      <w:r w:rsidRPr="00F82185">
        <w:rPr>
          <w:rFonts w:ascii="Aptos" w:eastAsiaTheme="minorHAnsi" w:hAnsi="Aptos" w:cs="Calibri"/>
          <w:sz w:val="24"/>
          <w:szCs w:val="24"/>
        </w:rPr>
        <w:t>10.1. No Advance will be allowed in any case.</w:t>
      </w:r>
    </w:p>
    <w:p w14:paraId="681BD8D1" w14:textId="7CDAE870" w:rsidR="00F81DA8" w:rsidRPr="00F82185" w:rsidRDefault="00F81DA8" w:rsidP="00F81DA8">
      <w:pPr>
        <w:pStyle w:val="ListParagraph"/>
        <w:autoSpaceDE w:val="0"/>
        <w:autoSpaceDN w:val="0"/>
        <w:adjustRightInd w:val="0"/>
        <w:ind w:left="-360"/>
        <w:jc w:val="both"/>
        <w:rPr>
          <w:rFonts w:ascii="Aptos" w:eastAsiaTheme="minorHAnsi" w:hAnsi="Aptos" w:cs="Calibri"/>
          <w:sz w:val="24"/>
          <w:szCs w:val="24"/>
        </w:rPr>
      </w:pPr>
      <w:r w:rsidRPr="00F82185">
        <w:rPr>
          <w:rFonts w:ascii="Aptos" w:eastAsiaTheme="minorHAnsi" w:hAnsi="Aptos" w:cs="Calibri"/>
          <w:sz w:val="24"/>
          <w:szCs w:val="24"/>
        </w:rPr>
        <w:t xml:space="preserve">10.2. </w:t>
      </w:r>
      <w:r w:rsidR="000F0CB3" w:rsidRPr="000F0CB3">
        <w:rPr>
          <w:rFonts w:ascii="Aptos" w:eastAsiaTheme="minorHAnsi" w:hAnsi="Aptos" w:cs="Calibri"/>
          <w:sz w:val="24"/>
          <w:szCs w:val="24"/>
        </w:rPr>
        <w:t>Payment shall be made against original invoice and policy documents</w:t>
      </w:r>
      <w:r w:rsidR="000E251A">
        <w:rPr>
          <w:rFonts w:ascii="Aptos" w:eastAsiaTheme="minorHAnsi" w:hAnsi="Aptos" w:cs="Calibri"/>
          <w:sz w:val="24"/>
          <w:szCs w:val="24"/>
        </w:rPr>
        <w:t xml:space="preserve"> in four equal instalments.</w:t>
      </w:r>
    </w:p>
    <w:p w14:paraId="0F59C08A" w14:textId="77777777" w:rsidR="00F81DA8" w:rsidRPr="00F82185" w:rsidRDefault="00F81DA8" w:rsidP="00F81DA8">
      <w:pPr>
        <w:pStyle w:val="ListParagraph"/>
        <w:autoSpaceDE w:val="0"/>
        <w:autoSpaceDN w:val="0"/>
        <w:adjustRightInd w:val="0"/>
        <w:ind w:left="-360"/>
        <w:jc w:val="both"/>
        <w:rPr>
          <w:rFonts w:ascii="Aptos" w:hAnsi="Aptos" w:cstheme="minorHAnsi"/>
          <w:b/>
          <w:sz w:val="32"/>
          <w:szCs w:val="32"/>
        </w:rPr>
      </w:pPr>
      <w:r w:rsidRPr="00F82185">
        <w:rPr>
          <w:rFonts w:ascii="Aptos" w:eastAsiaTheme="minorHAnsi" w:hAnsi="Aptos" w:cs="Calibri"/>
          <w:sz w:val="24"/>
          <w:szCs w:val="24"/>
        </w:rPr>
        <w:t>10.3. Applicable taxes will be deducted from all the invoices as per the prescribed law of Govt. of Pakistan. Tax challan will be provided within 3-4 weeks of the payment.</w:t>
      </w:r>
    </w:p>
    <w:p w14:paraId="700088FF" w14:textId="77777777" w:rsidR="004C0053" w:rsidRPr="00F82185" w:rsidRDefault="004C0053" w:rsidP="00F81DA8">
      <w:pPr>
        <w:tabs>
          <w:tab w:val="left" w:pos="-360"/>
        </w:tabs>
        <w:spacing w:line="0" w:lineRule="atLeast"/>
        <w:jc w:val="both"/>
        <w:rPr>
          <w:rFonts w:ascii="Aptos" w:hAnsi="Aptos" w:cstheme="minorHAnsi"/>
          <w:b/>
          <w:sz w:val="24"/>
          <w:szCs w:val="24"/>
        </w:rPr>
      </w:pPr>
    </w:p>
    <w:p w14:paraId="748C7E9D" w14:textId="77777777" w:rsidR="000F0CB3" w:rsidRDefault="000F0CB3" w:rsidP="00F81DA8">
      <w:pPr>
        <w:autoSpaceDE w:val="0"/>
        <w:autoSpaceDN w:val="0"/>
        <w:adjustRightInd w:val="0"/>
        <w:ind w:left="-360"/>
        <w:rPr>
          <w:rFonts w:ascii="Aptos" w:eastAsiaTheme="minorHAnsi" w:hAnsi="Aptos" w:cs="Calibri-Bold"/>
          <w:b/>
          <w:bCs/>
          <w:sz w:val="24"/>
          <w:szCs w:val="24"/>
        </w:rPr>
      </w:pPr>
    </w:p>
    <w:p w14:paraId="0AD4DD20" w14:textId="6D24B1D0" w:rsidR="00707E04" w:rsidRPr="00707E04" w:rsidRDefault="00707E04" w:rsidP="00707E04">
      <w:pPr>
        <w:autoSpaceDE w:val="0"/>
        <w:autoSpaceDN w:val="0"/>
        <w:adjustRightInd w:val="0"/>
        <w:ind w:left="-360"/>
        <w:rPr>
          <w:rFonts w:ascii="Aptos" w:eastAsiaTheme="minorHAnsi" w:hAnsi="Aptos" w:cs="Calibri-Bold"/>
          <w:b/>
          <w:bCs/>
          <w:sz w:val="24"/>
          <w:szCs w:val="24"/>
        </w:rPr>
      </w:pPr>
      <w:bookmarkStart w:id="2" w:name="claim-settlement-requirements"/>
      <w:r w:rsidRPr="00707E04">
        <w:rPr>
          <w:rFonts w:ascii="Aptos" w:eastAsiaTheme="minorHAnsi" w:hAnsi="Aptos" w:cs="Calibri-Bold"/>
          <w:b/>
          <w:bCs/>
          <w:sz w:val="24"/>
          <w:szCs w:val="24"/>
        </w:rPr>
        <w:t>1</w:t>
      </w:r>
      <w:r>
        <w:rPr>
          <w:rFonts w:ascii="Aptos" w:eastAsiaTheme="minorHAnsi" w:hAnsi="Aptos" w:cs="Calibri-Bold"/>
          <w:b/>
          <w:bCs/>
          <w:sz w:val="24"/>
          <w:szCs w:val="24"/>
        </w:rPr>
        <w:t>1</w:t>
      </w:r>
      <w:r w:rsidRPr="00707E04">
        <w:rPr>
          <w:rFonts w:ascii="Aptos" w:eastAsiaTheme="minorHAnsi" w:hAnsi="Aptos" w:cs="Calibri-Bold"/>
          <w:b/>
          <w:bCs/>
          <w:sz w:val="24"/>
          <w:szCs w:val="24"/>
        </w:rPr>
        <w:t>. CLAIM SETTLEMENT REQUIREMENTS</w:t>
      </w:r>
    </w:p>
    <w:p w14:paraId="31CF8F36" w14:textId="0B7AD90F" w:rsidR="00707E04" w:rsidRDefault="000E251A" w:rsidP="000E251A">
      <w:pPr>
        <w:pStyle w:val="Compact"/>
        <w:rPr>
          <w:rFonts w:ascii="Aptos" w:hAnsi="Aptos" w:cs="Calibri"/>
        </w:rPr>
      </w:pPr>
      <w:r w:rsidRPr="000E251A">
        <w:rPr>
          <w:rFonts w:ascii="Aptos" w:hAnsi="Aptos" w:cs="Calibri"/>
        </w:rPr>
        <w:t xml:space="preserve">The successful insurance company shall establish and maintain an efficient claims management system for all insurance categories covered under this framework agreement. The following minimum requirements shall apply: </w:t>
      </w:r>
      <w:bookmarkEnd w:id="2"/>
    </w:p>
    <w:p w14:paraId="7CD0BF7F" w14:textId="441023CA" w:rsidR="000E251A" w:rsidRPr="000E251A" w:rsidRDefault="000E251A" w:rsidP="000E251A">
      <w:pPr>
        <w:pStyle w:val="Compact"/>
        <w:numPr>
          <w:ilvl w:val="0"/>
          <w:numId w:val="43"/>
        </w:numPr>
        <w:tabs>
          <w:tab w:val="left" w:pos="360"/>
        </w:tabs>
        <w:ind w:left="270" w:hanging="270"/>
        <w:rPr>
          <w:rFonts w:ascii="Aptos" w:hAnsi="Aptos" w:cs="Calibri-Bold"/>
          <w:b/>
          <w:bCs/>
        </w:rPr>
      </w:pPr>
      <w:r w:rsidRPr="000E251A">
        <w:rPr>
          <w:rFonts w:ascii="Aptos" w:hAnsi="Aptos" w:cs="Calibri-Bold"/>
          <w:b/>
          <w:bCs/>
        </w:rPr>
        <w:t>General Requirements</w:t>
      </w:r>
    </w:p>
    <w:p w14:paraId="6F4F541C" w14:textId="77777777" w:rsidR="000E251A" w:rsidRPr="000E251A" w:rsidRDefault="000E251A" w:rsidP="00F6300C">
      <w:pPr>
        <w:pStyle w:val="Compact"/>
        <w:numPr>
          <w:ilvl w:val="0"/>
          <w:numId w:val="36"/>
        </w:numPr>
        <w:tabs>
          <w:tab w:val="clear" w:pos="720"/>
          <w:tab w:val="num" w:pos="540"/>
        </w:tabs>
        <w:ind w:left="450" w:hanging="180"/>
        <w:jc w:val="both"/>
        <w:rPr>
          <w:rFonts w:ascii="Aptos" w:hAnsi="Aptos" w:cs="Calibri-Bold"/>
        </w:rPr>
      </w:pPr>
      <w:r w:rsidRPr="000E251A">
        <w:rPr>
          <w:rFonts w:ascii="Aptos" w:hAnsi="Aptos" w:cs="Calibri-Bold"/>
        </w:rPr>
        <w:t>A dedicated focal person/account manager shall be assigned for claim coordination.</w:t>
      </w:r>
    </w:p>
    <w:p w14:paraId="515AA271" w14:textId="77777777" w:rsidR="000E251A" w:rsidRPr="000E251A" w:rsidRDefault="000E251A" w:rsidP="00F6300C">
      <w:pPr>
        <w:pStyle w:val="Compact"/>
        <w:numPr>
          <w:ilvl w:val="0"/>
          <w:numId w:val="36"/>
        </w:numPr>
        <w:tabs>
          <w:tab w:val="clear" w:pos="720"/>
          <w:tab w:val="num" w:pos="540"/>
        </w:tabs>
        <w:ind w:left="450" w:hanging="180"/>
        <w:jc w:val="both"/>
        <w:rPr>
          <w:rFonts w:ascii="Aptos" w:hAnsi="Aptos" w:cs="Calibri-Bold"/>
        </w:rPr>
      </w:pPr>
      <w:r w:rsidRPr="000E251A">
        <w:rPr>
          <w:rFonts w:ascii="Aptos" w:hAnsi="Aptos" w:cs="Calibri-Bold"/>
        </w:rPr>
        <w:t>Claims shall be acknowledged within two (02) working days of receipt of complete documentation.</w:t>
      </w:r>
    </w:p>
    <w:p w14:paraId="1D16B506" w14:textId="77777777" w:rsidR="000E251A" w:rsidRPr="000E251A" w:rsidRDefault="000E251A" w:rsidP="00F6300C">
      <w:pPr>
        <w:pStyle w:val="Compact"/>
        <w:numPr>
          <w:ilvl w:val="0"/>
          <w:numId w:val="36"/>
        </w:numPr>
        <w:tabs>
          <w:tab w:val="clear" w:pos="720"/>
          <w:tab w:val="num" w:pos="540"/>
        </w:tabs>
        <w:ind w:left="450" w:hanging="180"/>
        <w:jc w:val="both"/>
        <w:rPr>
          <w:rFonts w:ascii="Aptos" w:hAnsi="Aptos" w:cs="Calibri-Bold"/>
        </w:rPr>
      </w:pPr>
      <w:r w:rsidRPr="000E251A">
        <w:rPr>
          <w:rFonts w:ascii="Aptos" w:hAnsi="Aptos" w:cs="Calibri-Bold"/>
        </w:rPr>
        <w:t>The insurer shall provide a claim reference number and regular status updates until settlement.</w:t>
      </w:r>
    </w:p>
    <w:p w14:paraId="0B2B7735" w14:textId="77777777" w:rsidR="000E251A" w:rsidRPr="000E251A" w:rsidRDefault="000E251A" w:rsidP="00F6300C">
      <w:pPr>
        <w:pStyle w:val="Compact"/>
        <w:numPr>
          <w:ilvl w:val="0"/>
          <w:numId w:val="36"/>
        </w:numPr>
        <w:tabs>
          <w:tab w:val="clear" w:pos="720"/>
          <w:tab w:val="num" w:pos="540"/>
        </w:tabs>
        <w:ind w:left="450" w:hanging="180"/>
        <w:jc w:val="both"/>
        <w:rPr>
          <w:rFonts w:ascii="Aptos" w:hAnsi="Aptos" w:cs="Calibri-Bold"/>
        </w:rPr>
      </w:pPr>
      <w:r w:rsidRPr="000E251A">
        <w:rPr>
          <w:rFonts w:ascii="Aptos" w:hAnsi="Aptos" w:cs="Calibri-Bold"/>
        </w:rPr>
        <w:t>The insurer shall maintain proper records of all claims submitted and settled.</w:t>
      </w:r>
    </w:p>
    <w:p w14:paraId="1D88DF6F" w14:textId="77777777" w:rsidR="000E251A" w:rsidRPr="000E251A" w:rsidRDefault="000E251A" w:rsidP="000E251A">
      <w:pPr>
        <w:pStyle w:val="Compact"/>
        <w:rPr>
          <w:rFonts w:ascii="Aptos" w:hAnsi="Aptos" w:cs="Calibri-Bold"/>
          <w:b/>
          <w:bCs/>
        </w:rPr>
      </w:pPr>
      <w:r w:rsidRPr="000E251A">
        <w:rPr>
          <w:rFonts w:ascii="Aptos" w:hAnsi="Aptos" w:cs="Calibri-Bold"/>
          <w:b/>
          <w:bCs/>
        </w:rPr>
        <w:t>2. Fire &amp; Allied Perils Insurance</w:t>
      </w:r>
    </w:p>
    <w:p w14:paraId="26F05B20" w14:textId="77777777" w:rsidR="000E251A" w:rsidRPr="00F6300C" w:rsidRDefault="000E251A" w:rsidP="00F6300C">
      <w:pPr>
        <w:pStyle w:val="Compact"/>
        <w:numPr>
          <w:ilvl w:val="0"/>
          <w:numId w:val="37"/>
        </w:numPr>
        <w:jc w:val="both"/>
        <w:rPr>
          <w:rFonts w:ascii="Aptos" w:hAnsi="Aptos" w:cs="Calibri-Bold"/>
        </w:rPr>
      </w:pPr>
      <w:r w:rsidRPr="00F6300C">
        <w:rPr>
          <w:rFonts w:ascii="Aptos" w:hAnsi="Aptos" w:cs="Calibri-Bold"/>
        </w:rPr>
        <w:t>Surveyor appointment within three (03) working days of claim notification.</w:t>
      </w:r>
    </w:p>
    <w:p w14:paraId="6DE49E22" w14:textId="77777777" w:rsidR="000E251A" w:rsidRPr="00F6300C" w:rsidRDefault="000E251A" w:rsidP="00F6300C">
      <w:pPr>
        <w:pStyle w:val="Compact"/>
        <w:numPr>
          <w:ilvl w:val="0"/>
          <w:numId w:val="37"/>
        </w:numPr>
        <w:jc w:val="both"/>
        <w:rPr>
          <w:rFonts w:ascii="Aptos" w:hAnsi="Aptos" w:cs="Calibri-Bold"/>
        </w:rPr>
      </w:pPr>
      <w:r w:rsidRPr="00F6300C">
        <w:rPr>
          <w:rFonts w:ascii="Aptos" w:hAnsi="Aptos" w:cs="Calibri-Bold"/>
        </w:rPr>
        <w:t>Preliminary survey report within seven (07) working days.</w:t>
      </w:r>
    </w:p>
    <w:p w14:paraId="76937170" w14:textId="77777777" w:rsidR="000E251A" w:rsidRPr="00F6300C" w:rsidRDefault="000E251A" w:rsidP="00F6300C">
      <w:pPr>
        <w:pStyle w:val="Compact"/>
        <w:numPr>
          <w:ilvl w:val="0"/>
          <w:numId w:val="37"/>
        </w:numPr>
        <w:jc w:val="both"/>
        <w:rPr>
          <w:rFonts w:ascii="Aptos" w:hAnsi="Aptos" w:cs="Calibri-Bold"/>
        </w:rPr>
      </w:pPr>
      <w:r w:rsidRPr="00F6300C">
        <w:rPr>
          <w:rFonts w:ascii="Aptos" w:hAnsi="Aptos" w:cs="Calibri-Bold"/>
        </w:rPr>
        <w:t>Settlement of admissible claims within thirty (30) working days after submission of complete claim documents and survey report.</w:t>
      </w:r>
    </w:p>
    <w:p w14:paraId="1173D5E5" w14:textId="77777777" w:rsidR="000E251A" w:rsidRPr="000E251A" w:rsidRDefault="000E251A" w:rsidP="000E251A">
      <w:pPr>
        <w:pStyle w:val="Compact"/>
        <w:rPr>
          <w:rFonts w:ascii="Aptos" w:hAnsi="Aptos" w:cs="Calibri-Bold"/>
          <w:b/>
          <w:bCs/>
        </w:rPr>
      </w:pPr>
      <w:r w:rsidRPr="000E251A">
        <w:rPr>
          <w:rFonts w:ascii="Aptos" w:hAnsi="Aptos" w:cs="Calibri-Bold"/>
          <w:b/>
          <w:bCs/>
        </w:rPr>
        <w:t>3. Cash in Safe &amp; Cash in Transit Insurance</w:t>
      </w:r>
    </w:p>
    <w:p w14:paraId="23E15D94" w14:textId="77777777" w:rsidR="000E251A" w:rsidRPr="00F6300C" w:rsidRDefault="000E251A" w:rsidP="00F6300C">
      <w:pPr>
        <w:pStyle w:val="Compact"/>
        <w:numPr>
          <w:ilvl w:val="0"/>
          <w:numId w:val="38"/>
        </w:numPr>
        <w:jc w:val="both"/>
        <w:rPr>
          <w:rFonts w:ascii="Aptos" w:hAnsi="Aptos" w:cs="Calibri-Bold"/>
        </w:rPr>
      </w:pPr>
      <w:r w:rsidRPr="00F6300C">
        <w:rPr>
          <w:rFonts w:ascii="Aptos" w:hAnsi="Aptos" w:cs="Calibri-Bold"/>
        </w:rPr>
        <w:t>Immediate registration of claim upon notification.</w:t>
      </w:r>
    </w:p>
    <w:p w14:paraId="17CFB0C3" w14:textId="77777777" w:rsidR="000E251A" w:rsidRPr="00F6300C" w:rsidRDefault="000E251A" w:rsidP="00F6300C">
      <w:pPr>
        <w:pStyle w:val="Compact"/>
        <w:numPr>
          <w:ilvl w:val="0"/>
          <w:numId w:val="38"/>
        </w:numPr>
        <w:jc w:val="both"/>
        <w:rPr>
          <w:rFonts w:ascii="Aptos" w:hAnsi="Aptos" w:cs="Calibri-Bold"/>
        </w:rPr>
      </w:pPr>
      <w:r w:rsidRPr="00F6300C">
        <w:rPr>
          <w:rFonts w:ascii="Aptos" w:hAnsi="Aptos" w:cs="Calibri-Bold"/>
        </w:rPr>
        <w:t>Survey/investigation, where required, to commence within three (03) working days.</w:t>
      </w:r>
    </w:p>
    <w:p w14:paraId="15BCF2F2" w14:textId="77777777" w:rsidR="000E251A" w:rsidRPr="000E251A" w:rsidRDefault="000E251A" w:rsidP="00F6300C">
      <w:pPr>
        <w:pStyle w:val="Compact"/>
        <w:numPr>
          <w:ilvl w:val="0"/>
          <w:numId w:val="38"/>
        </w:numPr>
        <w:jc w:val="both"/>
        <w:rPr>
          <w:rFonts w:ascii="Aptos" w:hAnsi="Aptos" w:cs="Calibri-Bold"/>
          <w:b/>
          <w:bCs/>
        </w:rPr>
      </w:pPr>
      <w:r w:rsidRPr="00F6300C">
        <w:rPr>
          <w:rFonts w:ascii="Aptos" w:hAnsi="Aptos" w:cs="Calibri-Bold"/>
        </w:rPr>
        <w:t>Settlement of admissible claims within thirty (30) working days after completion of investigation and submission of required documents.</w:t>
      </w:r>
    </w:p>
    <w:p w14:paraId="0CC0FA0B" w14:textId="77777777" w:rsidR="000E251A" w:rsidRPr="000E251A" w:rsidRDefault="000E251A" w:rsidP="000E251A">
      <w:pPr>
        <w:pStyle w:val="Compact"/>
        <w:rPr>
          <w:rFonts w:ascii="Aptos" w:hAnsi="Aptos" w:cs="Calibri-Bold"/>
          <w:b/>
          <w:bCs/>
        </w:rPr>
      </w:pPr>
      <w:r w:rsidRPr="000E251A">
        <w:rPr>
          <w:rFonts w:ascii="Aptos" w:hAnsi="Aptos" w:cs="Calibri-Bold"/>
          <w:b/>
          <w:bCs/>
        </w:rPr>
        <w:t>4. Motor Vehicle Insurance</w:t>
      </w:r>
    </w:p>
    <w:p w14:paraId="62454073" w14:textId="77777777" w:rsidR="000E251A" w:rsidRPr="00F6300C" w:rsidRDefault="000E251A" w:rsidP="00F6300C">
      <w:pPr>
        <w:pStyle w:val="Compact"/>
        <w:numPr>
          <w:ilvl w:val="0"/>
          <w:numId w:val="39"/>
        </w:numPr>
        <w:jc w:val="both"/>
        <w:rPr>
          <w:rFonts w:ascii="Aptos" w:hAnsi="Aptos" w:cs="Calibri-Bold"/>
        </w:rPr>
      </w:pPr>
      <w:r w:rsidRPr="00F6300C">
        <w:rPr>
          <w:rFonts w:ascii="Aptos" w:hAnsi="Aptos" w:cs="Calibri-Bold"/>
        </w:rPr>
        <w:t>Surveyor appointment within twenty-four (24) hours of claim notification.</w:t>
      </w:r>
    </w:p>
    <w:p w14:paraId="15C66E6C" w14:textId="77777777" w:rsidR="000E251A" w:rsidRPr="00F6300C" w:rsidRDefault="000E251A" w:rsidP="00F6300C">
      <w:pPr>
        <w:pStyle w:val="Compact"/>
        <w:numPr>
          <w:ilvl w:val="0"/>
          <w:numId w:val="39"/>
        </w:numPr>
        <w:jc w:val="both"/>
        <w:rPr>
          <w:rFonts w:ascii="Aptos" w:hAnsi="Aptos" w:cs="Calibri-Bold"/>
        </w:rPr>
      </w:pPr>
      <w:r w:rsidRPr="00F6300C">
        <w:rPr>
          <w:rFonts w:ascii="Aptos" w:hAnsi="Aptos" w:cs="Calibri-Bold"/>
        </w:rPr>
        <w:t>Approval for repairs or replacement within five (05) working days after survey completion.</w:t>
      </w:r>
    </w:p>
    <w:p w14:paraId="7886D543" w14:textId="77777777" w:rsidR="000E251A" w:rsidRDefault="000E251A" w:rsidP="00F6300C">
      <w:pPr>
        <w:pStyle w:val="Compact"/>
        <w:numPr>
          <w:ilvl w:val="0"/>
          <w:numId w:val="39"/>
        </w:numPr>
        <w:jc w:val="both"/>
        <w:rPr>
          <w:rFonts w:ascii="Aptos" w:hAnsi="Aptos" w:cs="Calibri-Bold"/>
        </w:rPr>
      </w:pPr>
      <w:r w:rsidRPr="00F6300C">
        <w:rPr>
          <w:rFonts w:ascii="Aptos" w:hAnsi="Aptos" w:cs="Calibri-Bold"/>
        </w:rPr>
        <w:t>Settlement of admissible claims within fifteen (15) working days after receipt of complete documentation.</w:t>
      </w:r>
    </w:p>
    <w:p w14:paraId="67B055BC" w14:textId="77777777" w:rsidR="000E251A" w:rsidRPr="000E251A" w:rsidRDefault="000E251A" w:rsidP="000E251A">
      <w:pPr>
        <w:pStyle w:val="Compact"/>
        <w:rPr>
          <w:rFonts w:ascii="Aptos" w:hAnsi="Aptos" w:cs="Calibri-Bold"/>
          <w:b/>
          <w:bCs/>
        </w:rPr>
      </w:pPr>
      <w:r w:rsidRPr="000E251A">
        <w:rPr>
          <w:rFonts w:ascii="Aptos" w:hAnsi="Aptos" w:cs="Calibri-Bold"/>
          <w:b/>
          <w:bCs/>
        </w:rPr>
        <w:t>5. Livestock Insurance</w:t>
      </w:r>
    </w:p>
    <w:p w14:paraId="72D60ACD" w14:textId="77777777" w:rsidR="000E251A" w:rsidRPr="00F6300C" w:rsidRDefault="000E251A" w:rsidP="00F6300C">
      <w:pPr>
        <w:pStyle w:val="Compact"/>
        <w:numPr>
          <w:ilvl w:val="0"/>
          <w:numId w:val="40"/>
        </w:numPr>
        <w:jc w:val="both"/>
        <w:rPr>
          <w:rFonts w:ascii="Aptos" w:hAnsi="Aptos" w:cs="Calibri-Bold"/>
        </w:rPr>
      </w:pPr>
      <w:r w:rsidRPr="00F6300C">
        <w:rPr>
          <w:rFonts w:ascii="Aptos" w:hAnsi="Aptos" w:cs="Calibri-Bold"/>
        </w:rPr>
        <w:lastRenderedPageBreak/>
        <w:t>Verification and assessment of loss within five (05) working days of notification.</w:t>
      </w:r>
    </w:p>
    <w:p w14:paraId="18693DD5" w14:textId="77777777" w:rsidR="000E251A" w:rsidRPr="00F6300C" w:rsidRDefault="000E251A" w:rsidP="00F6300C">
      <w:pPr>
        <w:pStyle w:val="Compact"/>
        <w:numPr>
          <w:ilvl w:val="0"/>
          <w:numId w:val="40"/>
        </w:numPr>
        <w:jc w:val="both"/>
        <w:rPr>
          <w:rFonts w:ascii="Aptos" w:hAnsi="Aptos" w:cs="Calibri-Bold"/>
        </w:rPr>
      </w:pPr>
      <w:r w:rsidRPr="00F6300C">
        <w:rPr>
          <w:rFonts w:ascii="Aptos" w:hAnsi="Aptos" w:cs="Calibri-Bold"/>
        </w:rPr>
        <w:t>Settlement of admissible claims within fifteen (15) working days after receipt of complete supporting documents, including veterinary reports where applicable.</w:t>
      </w:r>
    </w:p>
    <w:p w14:paraId="1875C276" w14:textId="77777777" w:rsidR="000E251A" w:rsidRPr="000E251A" w:rsidRDefault="000E251A" w:rsidP="000E251A">
      <w:pPr>
        <w:pStyle w:val="Compact"/>
        <w:rPr>
          <w:rFonts w:ascii="Aptos" w:hAnsi="Aptos" w:cs="Calibri-Bold"/>
          <w:b/>
          <w:bCs/>
        </w:rPr>
      </w:pPr>
      <w:r w:rsidRPr="000E251A">
        <w:rPr>
          <w:rFonts w:ascii="Aptos" w:hAnsi="Aptos" w:cs="Calibri-Bold"/>
          <w:b/>
          <w:bCs/>
        </w:rPr>
        <w:t>6. Micro Insurance (Clients)</w:t>
      </w:r>
    </w:p>
    <w:p w14:paraId="78B1F78A" w14:textId="77777777" w:rsidR="000E251A" w:rsidRPr="00F6300C" w:rsidRDefault="000E251A" w:rsidP="00F6300C">
      <w:pPr>
        <w:pStyle w:val="Compact"/>
        <w:numPr>
          <w:ilvl w:val="0"/>
          <w:numId w:val="41"/>
        </w:numPr>
        <w:jc w:val="both"/>
        <w:rPr>
          <w:rFonts w:ascii="Aptos" w:hAnsi="Aptos" w:cs="Calibri-Bold"/>
        </w:rPr>
      </w:pPr>
      <w:r w:rsidRPr="00F6300C">
        <w:rPr>
          <w:rFonts w:ascii="Aptos" w:hAnsi="Aptos" w:cs="Calibri-Bold"/>
        </w:rPr>
        <w:t>Simplified claim submission procedures for beneficiaries.</w:t>
      </w:r>
    </w:p>
    <w:p w14:paraId="5E725EB2" w14:textId="77777777" w:rsidR="000E251A" w:rsidRPr="00F6300C" w:rsidRDefault="000E251A" w:rsidP="00F6300C">
      <w:pPr>
        <w:pStyle w:val="Compact"/>
        <w:numPr>
          <w:ilvl w:val="0"/>
          <w:numId w:val="41"/>
        </w:numPr>
        <w:jc w:val="both"/>
        <w:rPr>
          <w:rFonts w:ascii="Aptos" w:hAnsi="Aptos" w:cs="Calibri-Bold"/>
        </w:rPr>
      </w:pPr>
      <w:r w:rsidRPr="00F6300C">
        <w:rPr>
          <w:rFonts w:ascii="Aptos" w:hAnsi="Aptos" w:cs="Calibri-Bold"/>
        </w:rPr>
        <w:t>Claim acknowledgement within two (02) working days.</w:t>
      </w:r>
    </w:p>
    <w:p w14:paraId="64A7AC5A" w14:textId="77777777" w:rsidR="000E251A" w:rsidRPr="00F6300C" w:rsidRDefault="000E251A" w:rsidP="00F6300C">
      <w:pPr>
        <w:pStyle w:val="Compact"/>
        <w:numPr>
          <w:ilvl w:val="0"/>
          <w:numId w:val="41"/>
        </w:numPr>
        <w:jc w:val="both"/>
        <w:rPr>
          <w:rFonts w:ascii="Aptos" w:hAnsi="Aptos" w:cs="Calibri-Bold"/>
        </w:rPr>
      </w:pPr>
      <w:r w:rsidRPr="00F6300C">
        <w:rPr>
          <w:rFonts w:ascii="Aptos" w:hAnsi="Aptos" w:cs="Calibri-Bold"/>
        </w:rPr>
        <w:t>Settlement of admissible claims within ten (10) working days after receipt of complete claim documentation.</w:t>
      </w:r>
    </w:p>
    <w:p w14:paraId="0F8BE2CC" w14:textId="77777777" w:rsidR="000E251A" w:rsidRPr="000E251A" w:rsidRDefault="000E251A" w:rsidP="000E251A">
      <w:pPr>
        <w:pStyle w:val="Compact"/>
        <w:rPr>
          <w:rFonts w:ascii="Aptos" w:hAnsi="Aptos" w:cs="Calibri-Bold"/>
          <w:b/>
          <w:bCs/>
        </w:rPr>
      </w:pPr>
      <w:r w:rsidRPr="000E251A">
        <w:rPr>
          <w:rFonts w:ascii="Aptos" w:hAnsi="Aptos" w:cs="Calibri-Bold"/>
          <w:b/>
          <w:bCs/>
        </w:rPr>
        <w:t>7. Medical Health Insurance (Staff)</w:t>
      </w:r>
    </w:p>
    <w:p w14:paraId="04886762" w14:textId="77777777" w:rsidR="000E251A" w:rsidRPr="00F6300C" w:rsidRDefault="000E251A" w:rsidP="00F6300C">
      <w:pPr>
        <w:pStyle w:val="Compact"/>
        <w:numPr>
          <w:ilvl w:val="0"/>
          <w:numId w:val="42"/>
        </w:numPr>
        <w:jc w:val="both"/>
        <w:rPr>
          <w:rFonts w:ascii="Aptos" w:hAnsi="Aptos" w:cs="Calibri-Bold"/>
        </w:rPr>
      </w:pPr>
      <w:r w:rsidRPr="00F6300C">
        <w:rPr>
          <w:rFonts w:ascii="Aptos" w:hAnsi="Aptos" w:cs="Calibri-Bold"/>
        </w:rPr>
        <w:t>Cashless hospitalization facilities through a nationwide network of hospitals.</w:t>
      </w:r>
    </w:p>
    <w:p w14:paraId="7FF2C1B6" w14:textId="77777777" w:rsidR="000E251A" w:rsidRPr="00F6300C" w:rsidRDefault="000E251A" w:rsidP="00F6300C">
      <w:pPr>
        <w:pStyle w:val="Compact"/>
        <w:numPr>
          <w:ilvl w:val="0"/>
          <w:numId w:val="42"/>
        </w:numPr>
        <w:jc w:val="both"/>
        <w:rPr>
          <w:rFonts w:ascii="Aptos" w:hAnsi="Aptos" w:cs="Calibri-Bold"/>
        </w:rPr>
      </w:pPr>
      <w:r w:rsidRPr="00F6300C">
        <w:rPr>
          <w:rFonts w:ascii="Aptos" w:hAnsi="Aptos" w:cs="Calibri-Bold"/>
        </w:rPr>
        <w:t>Pre-authorization requests to be processed within twenty-four (24) hours.</w:t>
      </w:r>
    </w:p>
    <w:p w14:paraId="1F26DEB2" w14:textId="77777777" w:rsidR="000E251A" w:rsidRPr="00F6300C" w:rsidRDefault="000E251A" w:rsidP="00F6300C">
      <w:pPr>
        <w:pStyle w:val="Compact"/>
        <w:numPr>
          <w:ilvl w:val="0"/>
          <w:numId w:val="42"/>
        </w:numPr>
        <w:jc w:val="both"/>
        <w:rPr>
          <w:rFonts w:ascii="Aptos" w:hAnsi="Aptos" w:cs="Calibri-Bold"/>
        </w:rPr>
      </w:pPr>
      <w:r w:rsidRPr="00F6300C">
        <w:rPr>
          <w:rFonts w:ascii="Aptos" w:hAnsi="Aptos" w:cs="Calibri-Bold"/>
        </w:rPr>
        <w:t>A dedicated helpline shall be available for employees during policy tenure.</w:t>
      </w:r>
    </w:p>
    <w:p w14:paraId="364658C0" w14:textId="77777777" w:rsidR="00F6300C" w:rsidRPr="00F6300C" w:rsidRDefault="00F6300C" w:rsidP="00F6300C">
      <w:pPr>
        <w:pStyle w:val="Compact"/>
        <w:rPr>
          <w:rFonts w:ascii="Aptos" w:hAnsi="Aptos" w:cs="Calibri-Bold"/>
          <w:b/>
          <w:bCs/>
        </w:rPr>
      </w:pPr>
      <w:r w:rsidRPr="00F6300C">
        <w:rPr>
          <w:rFonts w:ascii="Aptos" w:hAnsi="Aptos" w:cs="Calibri-Bold"/>
          <w:b/>
          <w:bCs/>
        </w:rPr>
        <w:t>8. Performance Monitoring</w:t>
      </w:r>
    </w:p>
    <w:p w14:paraId="43C78408" w14:textId="77777777" w:rsidR="00F6300C" w:rsidRPr="00F6300C" w:rsidRDefault="00F6300C" w:rsidP="00F6300C">
      <w:pPr>
        <w:pStyle w:val="Compact"/>
        <w:rPr>
          <w:rFonts w:ascii="Aptos" w:hAnsi="Aptos" w:cs="Calibri-Bold"/>
        </w:rPr>
      </w:pPr>
      <w:r w:rsidRPr="00F6300C">
        <w:rPr>
          <w:rFonts w:ascii="Aptos" w:hAnsi="Aptos" w:cs="Calibri-Bold"/>
        </w:rPr>
        <w:t>The insurer shall submit quarterly reports containing:</w:t>
      </w:r>
    </w:p>
    <w:p w14:paraId="58210F48" w14:textId="77777777" w:rsidR="00F6300C" w:rsidRPr="00F6300C" w:rsidRDefault="00F6300C" w:rsidP="00F6300C">
      <w:pPr>
        <w:pStyle w:val="Compact"/>
        <w:numPr>
          <w:ilvl w:val="0"/>
          <w:numId w:val="44"/>
        </w:numPr>
        <w:jc w:val="both"/>
        <w:rPr>
          <w:rFonts w:ascii="Aptos" w:hAnsi="Aptos" w:cs="Calibri-Bold"/>
        </w:rPr>
      </w:pPr>
      <w:r w:rsidRPr="00F6300C">
        <w:rPr>
          <w:rFonts w:ascii="Aptos" w:hAnsi="Aptos" w:cs="Calibri-Bold"/>
        </w:rPr>
        <w:t>Number of claims received.</w:t>
      </w:r>
    </w:p>
    <w:p w14:paraId="075417F9" w14:textId="77777777" w:rsidR="00F6300C" w:rsidRPr="00F6300C" w:rsidRDefault="00F6300C" w:rsidP="00F6300C">
      <w:pPr>
        <w:pStyle w:val="Compact"/>
        <w:numPr>
          <w:ilvl w:val="0"/>
          <w:numId w:val="44"/>
        </w:numPr>
        <w:jc w:val="both"/>
        <w:rPr>
          <w:rFonts w:ascii="Aptos" w:hAnsi="Aptos" w:cs="Calibri-Bold"/>
        </w:rPr>
      </w:pPr>
      <w:r w:rsidRPr="00F6300C">
        <w:rPr>
          <w:rFonts w:ascii="Aptos" w:hAnsi="Aptos" w:cs="Calibri-Bold"/>
        </w:rPr>
        <w:t>Number of claims settled.</w:t>
      </w:r>
    </w:p>
    <w:p w14:paraId="402864A1" w14:textId="77777777" w:rsidR="00F6300C" w:rsidRPr="00F6300C" w:rsidRDefault="00F6300C" w:rsidP="00F6300C">
      <w:pPr>
        <w:pStyle w:val="Compact"/>
        <w:numPr>
          <w:ilvl w:val="0"/>
          <w:numId w:val="44"/>
        </w:numPr>
        <w:jc w:val="both"/>
        <w:rPr>
          <w:rFonts w:ascii="Aptos" w:hAnsi="Aptos" w:cs="Calibri-Bold"/>
        </w:rPr>
      </w:pPr>
      <w:r w:rsidRPr="00F6300C">
        <w:rPr>
          <w:rFonts w:ascii="Aptos" w:hAnsi="Aptos" w:cs="Calibri-Bold"/>
        </w:rPr>
        <w:t>Average claim settlement period.</w:t>
      </w:r>
    </w:p>
    <w:p w14:paraId="68A93EAA" w14:textId="77777777" w:rsidR="00F6300C" w:rsidRPr="00F6300C" w:rsidRDefault="00F6300C" w:rsidP="00F6300C">
      <w:pPr>
        <w:pStyle w:val="Compact"/>
        <w:numPr>
          <w:ilvl w:val="0"/>
          <w:numId w:val="44"/>
        </w:numPr>
        <w:jc w:val="both"/>
        <w:rPr>
          <w:rFonts w:ascii="Aptos" w:hAnsi="Aptos" w:cs="Calibri-Bold"/>
        </w:rPr>
      </w:pPr>
      <w:r w:rsidRPr="00F6300C">
        <w:rPr>
          <w:rFonts w:ascii="Aptos" w:hAnsi="Aptos" w:cs="Calibri-Bold"/>
        </w:rPr>
        <w:t>Number of claims pending and reasons for delay.</w:t>
      </w:r>
    </w:p>
    <w:p w14:paraId="3FD5F938" w14:textId="77777777" w:rsidR="00F6300C" w:rsidRPr="00F6300C" w:rsidRDefault="00F6300C" w:rsidP="00F6300C">
      <w:pPr>
        <w:pStyle w:val="Compact"/>
        <w:numPr>
          <w:ilvl w:val="0"/>
          <w:numId w:val="44"/>
        </w:numPr>
        <w:jc w:val="both"/>
        <w:rPr>
          <w:rFonts w:ascii="Aptos" w:hAnsi="Aptos" w:cs="Calibri-Bold"/>
        </w:rPr>
      </w:pPr>
      <w:r w:rsidRPr="00F6300C">
        <w:rPr>
          <w:rFonts w:ascii="Aptos" w:hAnsi="Aptos" w:cs="Calibri-Bold"/>
        </w:rPr>
        <w:t>Total claim amount paid.</w:t>
      </w:r>
    </w:p>
    <w:p w14:paraId="0EC69DAF" w14:textId="529C533D" w:rsidR="00F6300C" w:rsidRPr="00F6300C" w:rsidRDefault="00F6300C" w:rsidP="007A6A1B">
      <w:pPr>
        <w:pStyle w:val="Compact"/>
        <w:ind w:left="-360"/>
        <w:jc w:val="both"/>
        <w:rPr>
          <w:rFonts w:ascii="Aptos" w:hAnsi="Aptos" w:cs="Calibri-Bold"/>
        </w:rPr>
      </w:pPr>
      <w:r w:rsidRPr="00F6300C">
        <w:rPr>
          <w:rFonts w:ascii="Aptos" w:hAnsi="Aptos" w:cs="Calibri-Bold"/>
        </w:rPr>
        <w:t>Failure to meet the agreed claim settlement timelines may be considered during contract performance evaluation and future procurement processes.</w:t>
      </w:r>
    </w:p>
    <w:p w14:paraId="67B0C4FE" w14:textId="77777777" w:rsidR="007A6A1B" w:rsidRDefault="007A6A1B" w:rsidP="00F81DA8">
      <w:pPr>
        <w:autoSpaceDE w:val="0"/>
        <w:autoSpaceDN w:val="0"/>
        <w:adjustRightInd w:val="0"/>
        <w:ind w:left="-360"/>
        <w:rPr>
          <w:rFonts w:ascii="Aptos" w:eastAsiaTheme="minorHAnsi" w:hAnsi="Aptos" w:cs="Calibri-Bold"/>
          <w:b/>
          <w:bCs/>
          <w:sz w:val="24"/>
          <w:szCs w:val="24"/>
        </w:rPr>
      </w:pPr>
    </w:p>
    <w:p w14:paraId="7DF8ABC7" w14:textId="78D03C93" w:rsidR="00F81DA8" w:rsidRPr="00F82185" w:rsidRDefault="00F81DA8" w:rsidP="00F81DA8">
      <w:pPr>
        <w:autoSpaceDE w:val="0"/>
        <w:autoSpaceDN w:val="0"/>
        <w:adjustRightInd w:val="0"/>
        <w:ind w:left="-360"/>
        <w:rPr>
          <w:rFonts w:ascii="Aptos" w:eastAsiaTheme="minorHAnsi" w:hAnsi="Aptos" w:cs="Calibri-Bold"/>
          <w:b/>
          <w:bCs/>
          <w:sz w:val="24"/>
          <w:szCs w:val="24"/>
        </w:rPr>
      </w:pPr>
      <w:r w:rsidRPr="00F82185">
        <w:rPr>
          <w:rFonts w:ascii="Aptos" w:eastAsiaTheme="minorHAnsi" w:hAnsi="Aptos" w:cs="Calibri-Bold"/>
          <w:b/>
          <w:bCs/>
          <w:sz w:val="24"/>
          <w:szCs w:val="24"/>
        </w:rPr>
        <w:t>1</w:t>
      </w:r>
      <w:r w:rsidR="00707E04">
        <w:rPr>
          <w:rFonts w:ascii="Aptos" w:eastAsiaTheme="minorHAnsi" w:hAnsi="Aptos" w:cs="Calibri-Bold"/>
          <w:b/>
          <w:bCs/>
          <w:sz w:val="24"/>
          <w:szCs w:val="24"/>
        </w:rPr>
        <w:t>2</w:t>
      </w:r>
      <w:r w:rsidRPr="00F82185">
        <w:rPr>
          <w:rFonts w:ascii="Aptos" w:eastAsiaTheme="minorHAnsi" w:hAnsi="Aptos" w:cs="Calibri-Bold"/>
          <w:b/>
          <w:bCs/>
          <w:sz w:val="24"/>
          <w:szCs w:val="24"/>
        </w:rPr>
        <w:t>. Paying Authority</w:t>
      </w:r>
    </w:p>
    <w:p w14:paraId="47E2DC4B" w14:textId="77777777" w:rsidR="00F81DA8" w:rsidRPr="00F82185" w:rsidRDefault="00F81DA8" w:rsidP="000E251A">
      <w:pPr>
        <w:autoSpaceDE w:val="0"/>
        <w:autoSpaceDN w:val="0"/>
        <w:adjustRightInd w:val="0"/>
        <w:ind w:left="-360" w:right="-240"/>
        <w:rPr>
          <w:rFonts w:ascii="Aptos" w:eastAsiaTheme="minorHAnsi" w:hAnsi="Aptos" w:cs="Calibri"/>
          <w:sz w:val="24"/>
          <w:szCs w:val="24"/>
        </w:rPr>
      </w:pPr>
      <w:r w:rsidRPr="00F82185">
        <w:rPr>
          <w:rFonts w:ascii="Aptos" w:eastAsiaTheme="minorHAnsi" w:hAnsi="Aptos" w:cs="Calibri"/>
          <w:sz w:val="24"/>
          <w:szCs w:val="24"/>
        </w:rPr>
        <w:t>The payments as per the Payment Schedule covered hereinabove shall be paid by SRSO.</w:t>
      </w:r>
    </w:p>
    <w:p w14:paraId="15F3899E" w14:textId="77777777" w:rsidR="00F81DA8" w:rsidRPr="00F82185" w:rsidRDefault="00F81DA8" w:rsidP="00F81DA8">
      <w:pPr>
        <w:autoSpaceDE w:val="0"/>
        <w:autoSpaceDN w:val="0"/>
        <w:adjustRightInd w:val="0"/>
        <w:ind w:left="-360"/>
        <w:rPr>
          <w:rFonts w:ascii="Aptos" w:eastAsiaTheme="minorHAnsi" w:hAnsi="Aptos" w:cs="Calibri"/>
          <w:sz w:val="24"/>
          <w:szCs w:val="24"/>
        </w:rPr>
      </w:pPr>
      <w:r w:rsidRPr="00F82185">
        <w:rPr>
          <w:rFonts w:ascii="Aptos" w:eastAsiaTheme="minorHAnsi" w:hAnsi="Aptos" w:cs="Calibri"/>
          <w:sz w:val="24"/>
          <w:szCs w:val="24"/>
        </w:rPr>
        <w:t>The following Documents are to be submitted for Payment:</w:t>
      </w:r>
    </w:p>
    <w:p w14:paraId="3AF334DC" w14:textId="67760CFA" w:rsidR="00F81DA8" w:rsidRPr="00F82185" w:rsidRDefault="00F81DA8" w:rsidP="00F81DA8">
      <w:pPr>
        <w:autoSpaceDE w:val="0"/>
        <w:autoSpaceDN w:val="0"/>
        <w:adjustRightInd w:val="0"/>
        <w:ind w:left="-360" w:firstLine="1080"/>
        <w:rPr>
          <w:rFonts w:ascii="Aptos" w:eastAsiaTheme="minorHAnsi" w:hAnsi="Aptos" w:cs="Calibri"/>
          <w:sz w:val="24"/>
          <w:szCs w:val="24"/>
        </w:rPr>
      </w:pPr>
      <w:r w:rsidRPr="00F82185">
        <w:rPr>
          <w:rFonts w:ascii="Aptos" w:eastAsiaTheme="minorHAnsi" w:hAnsi="Aptos" w:cs="Calibri"/>
          <w:sz w:val="24"/>
          <w:szCs w:val="24"/>
        </w:rPr>
        <w:t xml:space="preserve">a) </w:t>
      </w:r>
      <w:r w:rsidR="00BA5833">
        <w:rPr>
          <w:rFonts w:ascii="Aptos" w:eastAsiaTheme="minorHAnsi" w:hAnsi="Aptos" w:cs="Calibri"/>
          <w:sz w:val="24"/>
          <w:szCs w:val="24"/>
        </w:rPr>
        <w:t xml:space="preserve">Commercial </w:t>
      </w:r>
      <w:r w:rsidRPr="00F82185">
        <w:rPr>
          <w:rFonts w:ascii="Aptos" w:eastAsiaTheme="minorHAnsi" w:hAnsi="Aptos" w:cs="Calibri"/>
          <w:sz w:val="24"/>
          <w:szCs w:val="24"/>
        </w:rPr>
        <w:t>Bill</w:t>
      </w:r>
    </w:p>
    <w:p w14:paraId="1F3FBA2F" w14:textId="77777777" w:rsidR="00F81DA8" w:rsidRPr="00F82185" w:rsidRDefault="00F81DA8" w:rsidP="00F81DA8">
      <w:pPr>
        <w:autoSpaceDE w:val="0"/>
        <w:autoSpaceDN w:val="0"/>
        <w:adjustRightInd w:val="0"/>
        <w:ind w:left="-360" w:firstLine="1080"/>
        <w:rPr>
          <w:rFonts w:ascii="Aptos" w:eastAsiaTheme="minorHAnsi" w:hAnsi="Aptos" w:cs="Calibri"/>
          <w:sz w:val="24"/>
          <w:szCs w:val="24"/>
        </w:rPr>
      </w:pPr>
      <w:r w:rsidRPr="00F82185">
        <w:rPr>
          <w:rFonts w:ascii="Aptos" w:eastAsiaTheme="minorHAnsi" w:hAnsi="Aptos" w:cs="Calibri"/>
          <w:sz w:val="24"/>
          <w:szCs w:val="24"/>
        </w:rPr>
        <w:t>b) GST Invoice</w:t>
      </w:r>
    </w:p>
    <w:p w14:paraId="6AD663E1" w14:textId="275F16E2" w:rsidR="00C47A42" w:rsidRPr="00F82185" w:rsidRDefault="00F81DA8" w:rsidP="00C47A42">
      <w:pPr>
        <w:tabs>
          <w:tab w:val="left" w:pos="-360"/>
        </w:tabs>
        <w:spacing w:line="0" w:lineRule="atLeast"/>
        <w:ind w:left="-360"/>
        <w:jc w:val="both"/>
        <w:rPr>
          <w:rFonts w:ascii="Aptos" w:eastAsiaTheme="minorHAnsi" w:hAnsi="Aptos" w:cs="Calibri"/>
          <w:sz w:val="24"/>
          <w:szCs w:val="24"/>
        </w:rPr>
      </w:pPr>
      <w:r w:rsidRPr="00F82185">
        <w:rPr>
          <w:rFonts w:ascii="Aptos" w:eastAsiaTheme="minorHAnsi" w:hAnsi="Aptos" w:cs="Calibri"/>
          <w:sz w:val="24"/>
          <w:szCs w:val="24"/>
        </w:rPr>
        <w:tab/>
      </w:r>
      <w:r w:rsidRPr="00F82185">
        <w:rPr>
          <w:rFonts w:ascii="Aptos" w:eastAsiaTheme="minorHAnsi" w:hAnsi="Aptos" w:cs="Calibri"/>
          <w:sz w:val="24"/>
          <w:szCs w:val="24"/>
        </w:rPr>
        <w:tab/>
        <w:t xml:space="preserve">c) Duly acknowledged </w:t>
      </w:r>
      <w:r w:rsidR="000E251A">
        <w:rPr>
          <w:rFonts w:ascii="Aptos" w:eastAsiaTheme="minorHAnsi" w:hAnsi="Aptos" w:cs="Calibri"/>
          <w:sz w:val="24"/>
          <w:szCs w:val="24"/>
        </w:rPr>
        <w:t>policy paper</w:t>
      </w:r>
    </w:p>
    <w:p w14:paraId="0F7450BF" w14:textId="77777777" w:rsidR="000F4210" w:rsidRDefault="000F4210" w:rsidP="00C47A42">
      <w:pPr>
        <w:autoSpaceDE w:val="0"/>
        <w:autoSpaceDN w:val="0"/>
        <w:adjustRightInd w:val="0"/>
        <w:ind w:left="-360"/>
        <w:rPr>
          <w:rFonts w:ascii="Aptos" w:eastAsiaTheme="minorHAnsi" w:hAnsi="Aptos" w:cs="Calibri-Bold"/>
          <w:b/>
          <w:bCs/>
          <w:sz w:val="24"/>
          <w:szCs w:val="24"/>
        </w:rPr>
      </w:pPr>
    </w:p>
    <w:p w14:paraId="51EDDA29" w14:textId="55D26789" w:rsidR="00C47A42" w:rsidRPr="00F82185" w:rsidRDefault="00C47A42" w:rsidP="00C47A42">
      <w:pPr>
        <w:autoSpaceDE w:val="0"/>
        <w:autoSpaceDN w:val="0"/>
        <w:adjustRightInd w:val="0"/>
        <w:ind w:left="-360"/>
        <w:rPr>
          <w:rFonts w:ascii="Aptos" w:eastAsiaTheme="minorHAnsi" w:hAnsi="Aptos" w:cs="Calibri-Bold"/>
          <w:b/>
          <w:bCs/>
          <w:sz w:val="24"/>
          <w:szCs w:val="24"/>
        </w:rPr>
      </w:pPr>
      <w:r w:rsidRPr="00F82185">
        <w:rPr>
          <w:rFonts w:ascii="Aptos" w:eastAsiaTheme="minorHAnsi" w:hAnsi="Aptos" w:cs="Calibri-Bold"/>
          <w:b/>
          <w:bCs/>
          <w:sz w:val="24"/>
          <w:szCs w:val="24"/>
        </w:rPr>
        <w:t>1</w:t>
      </w:r>
      <w:r w:rsidR="00295778">
        <w:rPr>
          <w:rFonts w:ascii="Aptos" w:eastAsiaTheme="minorHAnsi" w:hAnsi="Aptos" w:cs="Calibri-Bold"/>
          <w:b/>
          <w:bCs/>
          <w:sz w:val="24"/>
          <w:szCs w:val="24"/>
        </w:rPr>
        <w:t>3</w:t>
      </w:r>
      <w:r w:rsidRPr="00F82185">
        <w:rPr>
          <w:rFonts w:ascii="Aptos" w:eastAsiaTheme="minorHAnsi" w:hAnsi="Aptos" w:cs="Calibri-Bold"/>
          <w:b/>
          <w:bCs/>
          <w:sz w:val="24"/>
          <w:szCs w:val="24"/>
        </w:rPr>
        <w:t xml:space="preserve">. </w:t>
      </w:r>
      <w:r w:rsidR="00707E04">
        <w:rPr>
          <w:rFonts w:ascii="Aptos" w:eastAsiaTheme="minorHAnsi" w:hAnsi="Aptos" w:cs="Calibri-Bold"/>
          <w:b/>
          <w:bCs/>
          <w:sz w:val="24"/>
          <w:szCs w:val="24"/>
        </w:rPr>
        <w:t>Policy Period</w:t>
      </w:r>
    </w:p>
    <w:p w14:paraId="3EAB961F" w14:textId="77777777" w:rsidR="00707E04" w:rsidRPr="00707E04" w:rsidRDefault="00707E04" w:rsidP="00707E04">
      <w:pPr>
        <w:autoSpaceDE w:val="0"/>
        <w:autoSpaceDN w:val="0"/>
        <w:adjustRightInd w:val="0"/>
        <w:ind w:left="-360"/>
        <w:jc w:val="both"/>
        <w:rPr>
          <w:rFonts w:ascii="Aptos" w:eastAsiaTheme="minorHAnsi" w:hAnsi="Aptos" w:cs="Calibri"/>
          <w:sz w:val="24"/>
          <w:szCs w:val="24"/>
        </w:rPr>
      </w:pPr>
      <w:r w:rsidRPr="00707E04">
        <w:rPr>
          <w:rFonts w:ascii="Aptos" w:eastAsiaTheme="minorHAnsi" w:hAnsi="Aptos" w:cs="Calibri"/>
          <w:sz w:val="24"/>
          <w:szCs w:val="24"/>
        </w:rPr>
        <w:t>The insurance policy shall remain valid for:</w:t>
      </w:r>
    </w:p>
    <w:p w14:paraId="58EAF1A5" w14:textId="45574F8E" w:rsidR="00C47A42" w:rsidRPr="00F82185" w:rsidRDefault="00F6300C" w:rsidP="00707E04">
      <w:pPr>
        <w:autoSpaceDE w:val="0"/>
        <w:autoSpaceDN w:val="0"/>
        <w:adjustRightInd w:val="0"/>
        <w:ind w:left="-360"/>
        <w:jc w:val="both"/>
        <w:rPr>
          <w:rFonts w:ascii="Aptos" w:eastAsiaTheme="minorHAnsi" w:hAnsi="Aptos" w:cs="Calibri"/>
          <w:sz w:val="24"/>
          <w:szCs w:val="24"/>
        </w:rPr>
      </w:pPr>
      <w:r>
        <w:rPr>
          <w:rFonts w:ascii="Aptos" w:eastAsiaTheme="minorHAnsi" w:hAnsi="Aptos" w:cs="Calibri"/>
          <w:sz w:val="24"/>
          <w:szCs w:val="24"/>
        </w:rPr>
        <w:t>Three</w:t>
      </w:r>
      <w:r w:rsidR="00707E04" w:rsidRPr="00707E04">
        <w:rPr>
          <w:rFonts w:ascii="Aptos" w:eastAsiaTheme="minorHAnsi" w:hAnsi="Aptos" w:cs="Calibri"/>
          <w:sz w:val="24"/>
          <w:szCs w:val="24"/>
        </w:rPr>
        <w:t xml:space="preserve"> (0</w:t>
      </w:r>
      <w:r>
        <w:rPr>
          <w:rFonts w:ascii="Aptos" w:eastAsiaTheme="minorHAnsi" w:hAnsi="Aptos" w:cs="Calibri"/>
          <w:sz w:val="24"/>
          <w:szCs w:val="24"/>
        </w:rPr>
        <w:t>3</w:t>
      </w:r>
      <w:r w:rsidR="00707E04" w:rsidRPr="00707E04">
        <w:rPr>
          <w:rFonts w:ascii="Aptos" w:eastAsiaTheme="minorHAnsi" w:hAnsi="Aptos" w:cs="Calibri"/>
          <w:sz w:val="24"/>
          <w:szCs w:val="24"/>
        </w:rPr>
        <w:t>) Year from the date of issuance</w:t>
      </w:r>
      <w:r w:rsidR="00707E04">
        <w:rPr>
          <w:rFonts w:ascii="Aptos" w:eastAsiaTheme="minorHAnsi" w:hAnsi="Aptos" w:cs="Calibri"/>
          <w:sz w:val="24"/>
          <w:szCs w:val="24"/>
        </w:rPr>
        <w:t xml:space="preserve"> </w:t>
      </w:r>
      <w:r w:rsidR="00707E04" w:rsidRPr="00707E04">
        <w:rPr>
          <w:rFonts w:ascii="Aptos" w:eastAsiaTheme="minorHAnsi" w:hAnsi="Aptos" w:cs="Calibri"/>
          <w:sz w:val="24"/>
          <w:szCs w:val="24"/>
        </w:rPr>
        <w:t>or as specified in the Purchase Order/Contract Agreement</w:t>
      </w:r>
      <w:r>
        <w:rPr>
          <w:rFonts w:ascii="Aptos" w:eastAsiaTheme="minorHAnsi" w:hAnsi="Aptos" w:cs="Calibri"/>
          <w:sz w:val="24"/>
          <w:szCs w:val="24"/>
        </w:rPr>
        <w:t>, with mutually agreed annual incremental.</w:t>
      </w:r>
    </w:p>
    <w:p w14:paraId="6FF4A1BC" w14:textId="77777777" w:rsidR="00AE1390" w:rsidRPr="00F82185" w:rsidRDefault="00AE1390" w:rsidP="00C47A42">
      <w:pPr>
        <w:autoSpaceDE w:val="0"/>
        <w:autoSpaceDN w:val="0"/>
        <w:adjustRightInd w:val="0"/>
        <w:ind w:left="-360"/>
        <w:rPr>
          <w:rFonts w:ascii="Aptos" w:eastAsiaTheme="minorHAnsi" w:hAnsi="Aptos" w:cs="Calibri-Bold"/>
          <w:b/>
          <w:bCs/>
          <w:sz w:val="24"/>
          <w:szCs w:val="24"/>
        </w:rPr>
      </w:pPr>
    </w:p>
    <w:p w14:paraId="60B5E04A" w14:textId="7C724822" w:rsidR="00C13BCA" w:rsidRPr="00F82185" w:rsidRDefault="00C13BCA" w:rsidP="00C13BCA">
      <w:pPr>
        <w:autoSpaceDE w:val="0"/>
        <w:autoSpaceDN w:val="0"/>
        <w:adjustRightInd w:val="0"/>
        <w:ind w:left="-360"/>
        <w:rPr>
          <w:rFonts w:ascii="Aptos" w:eastAsiaTheme="minorHAnsi" w:hAnsi="Aptos" w:cs="Calibri-Bold"/>
          <w:b/>
          <w:bCs/>
          <w:sz w:val="24"/>
          <w:szCs w:val="24"/>
        </w:rPr>
      </w:pPr>
      <w:r w:rsidRPr="00F82185">
        <w:rPr>
          <w:rFonts w:ascii="Aptos" w:eastAsiaTheme="minorHAnsi" w:hAnsi="Aptos" w:cs="Calibri-Bold"/>
          <w:b/>
          <w:bCs/>
          <w:sz w:val="24"/>
          <w:szCs w:val="24"/>
        </w:rPr>
        <w:t>1</w:t>
      </w:r>
      <w:r w:rsidR="00295778">
        <w:rPr>
          <w:rFonts w:ascii="Aptos" w:eastAsiaTheme="minorHAnsi" w:hAnsi="Aptos" w:cs="Calibri-Bold"/>
          <w:b/>
          <w:bCs/>
          <w:sz w:val="24"/>
          <w:szCs w:val="24"/>
        </w:rPr>
        <w:t>4</w:t>
      </w:r>
      <w:r w:rsidRPr="00F82185">
        <w:rPr>
          <w:rFonts w:ascii="Aptos" w:eastAsiaTheme="minorHAnsi" w:hAnsi="Aptos" w:cs="Calibri-Bold"/>
          <w:b/>
          <w:bCs/>
          <w:sz w:val="24"/>
          <w:szCs w:val="24"/>
        </w:rPr>
        <w:t>. Bid Currency</w:t>
      </w:r>
    </w:p>
    <w:p w14:paraId="3C6A6301" w14:textId="77777777" w:rsidR="00C13BCA" w:rsidRPr="00F82185" w:rsidRDefault="00C13BCA" w:rsidP="00C13BCA">
      <w:pPr>
        <w:autoSpaceDE w:val="0"/>
        <w:autoSpaceDN w:val="0"/>
        <w:adjustRightInd w:val="0"/>
        <w:ind w:left="-360"/>
        <w:rPr>
          <w:rFonts w:ascii="Aptos" w:eastAsiaTheme="minorHAnsi" w:hAnsi="Aptos" w:cs="Calibri"/>
          <w:sz w:val="24"/>
          <w:szCs w:val="24"/>
        </w:rPr>
      </w:pPr>
      <w:r w:rsidRPr="00F82185">
        <w:rPr>
          <w:rFonts w:ascii="Aptos" w:eastAsiaTheme="minorHAnsi" w:hAnsi="Aptos" w:cs="Calibri"/>
          <w:sz w:val="24"/>
          <w:szCs w:val="24"/>
        </w:rPr>
        <w:t>All prices shall be expressed in Pakistani Rupees only.</w:t>
      </w:r>
    </w:p>
    <w:p w14:paraId="69D88BCA" w14:textId="77777777" w:rsidR="008C520D" w:rsidRDefault="008C520D" w:rsidP="00C13BCA">
      <w:pPr>
        <w:autoSpaceDE w:val="0"/>
        <w:autoSpaceDN w:val="0"/>
        <w:adjustRightInd w:val="0"/>
        <w:ind w:left="-360"/>
        <w:rPr>
          <w:rFonts w:ascii="Aptos" w:eastAsiaTheme="minorHAnsi" w:hAnsi="Aptos" w:cs="Calibri"/>
          <w:sz w:val="24"/>
          <w:szCs w:val="24"/>
        </w:rPr>
      </w:pPr>
    </w:p>
    <w:p w14:paraId="350A7073" w14:textId="6C302474" w:rsidR="00C13BCA" w:rsidRPr="00F82185" w:rsidRDefault="00C13BCA" w:rsidP="00C13BCA">
      <w:pPr>
        <w:autoSpaceDE w:val="0"/>
        <w:autoSpaceDN w:val="0"/>
        <w:adjustRightInd w:val="0"/>
        <w:ind w:left="-360"/>
        <w:rPr>
          <w:rFonts w:ascii="Aptos" w:eastAsiaTheme="minorHAnsi" w:hAnsi="Aptos" w:cs="Calibri-Bold"/>
          <w:b/>
          <w:bCs/>
          <w:sz w:val="24"/>
          <w:szCs w:val="24"/>
        </w:rPr>
      </w:pPr>
      <w:r w:rsidRPr="00F82185">
        <w:rPr>
          <w:rFonts w:ascii="Aptos" w:eastAsiaTheme="minorHAnsi" w:hAnsi="Aptos" w:cs="Calibri-Bold"/>
          <w:b/>
          <w:bCs/>
          <w:sz w:val="24"/>
          <w:szCs w:val="24"/>
        </w:rPr>
        <w:t>1</w:t>
      </w:r>
      <w:r w:rsidR="00295778">
        <w:rPr>
          <w:rFonts w:ascii="Aptos" w:eastAsiaTheme="minorHAnsi" w:hAnsi="Aptos" w:cs="Calibri-Bold"/>
          <w:b/>
          <w:bCs/>
          <w:sz w:val="24"/>
          <w:szCs w:val="24"/>
        </w:rPr>
        <w:t>5</w:t>
      </w:r>
      <w:r w:rsidRPr="00F82185">
        <w:rPr>
          <w:rFonts w:ascii="Aptos" w:eastAsiaTheme="minorHAnsi" w:hAnsi="Aptos" w:cs="Calibri-Bold"/>
          <w:b/>
          <w:bCs/>
          <w:sz w:val="24"/>
          <w:szCs w:val="24"/>
        </w:rPr>
        <w:t>. Cost of Bidding</w:t>
      </w:r>
    </w:p>
    <w:p w14:paraId="3D9F1385" w14:textId="35D68681" w:rsidR="00BA5833" w:rsidRPr="00E96801" w:rsidRDefault="00C13BCA" w:rsidP="00E96801">
      <w:pPr>
        <w:autoSpaceDE w:val="0"/>
        <w:autoSpaceDN w:val="0"/>
        <w:adjustRightInd w:val="0"/>
        <w:ind w:left="-360"/>
        <w:jc w:val="both"/>
        <w:rPr>
          <w:rFonts w:ascii="Aptos" w:eastAsiaTheme="minorHAnsi" w:hAnsi="Aptos" w:cs="Calibri"/>
          <w:sz w:val="24"/>
          <w:szCs w:val="24"/>
        </w:rPr>
      </w:pPr>
      <w:r w:rsidRPr="00F82185">
        <w:rPr>
          <w:rFonts w:ascii="Aptos" w:eastAsiaTheme="minorHAnsi" w:hAnsi="Aptos" w:cs="Calibri"/>
          <w:sz w:val="24"/>
          <w:szCs w:val="24"/>
        </w:rPr>
        <w:t>The bidder shall bear all the costs associated with the preparation and submission of bids and SRSO will in no case be responsible or liable for these costs regardless of the conduct or outcome of the bidding process.</w:t>
      </w:r>
    </w:p>
    <w:p w14:paraId="5747C52C" w14:textId="77777777" w:rsidR="00295778" w:rsidRPr="00F82185" w:rsidRDefault="00295778" w:rsidP="00C13BCA">
      <w:pPr>
        <w:autoSpaceDE w:val="0"/>
        <w:autoSpaceDN w:val="0"/>
        <w:adjustRightInd w:val="0"/>
        <w:ind w:left="-360"/>
        <w:jc w:val="both"/>
        <w:rPr>
          <w:rFonts w:ascii="Aptos" w:hAnsi="Aptos" w:cstheme="minorHAnsi"/>
          <w:b/>
          <w:sz w:val="24"/>
          <w:szCs w:val="24"/>
        </w:rPr>
      </w:pPr>
    </w:p>
    <w:p w14:paraId="37465186" w14:textId="4CA8E6D3"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1</w:t>
      </w:r>
      <w:r w:rsidR="00295778">
        <w:rPr>
          <w:rFonts w:ascii="Aptos" w:eastAsiaTheme="minorHAnsi" w:hAnsi="Aptos" w:cs="Calibri-Bold"/>
          <w:b/>
          <w:bCs/>
          <w:color w:val="000000"/>
          <w:sz w:val="24"/>
          <w:szCs w:val="24"/>
        </w:rPr>
        <w:t>6</w:t>
      </w:r>
      <w:r w:rsidRPr="00F82185">
        <w:rPr>
          <w:rFonts w:ascii="Aptos" w:eastAsiaTheme="minorHAnsi" w:hAnsi="Aptos" w:cs="Calibri-Bold"/>
          <w:b/>
          <w:bCs/>
          <w:color w:val="000000"/>
          <w:sz w:val="24"/>
          <w:szCs w:val="24"/>
        </w:rPr>
        <w:t>. Bidding Document</w:t>
      </w:r>
    </w:p>
    <w:p w14:paraId="1FB23FDF" w14:textId="5EA2D9B7" w:rsidR="00C13BCA" w:rsidRPr="00F82185" w:rsidRDefault="00C13BCA" w:rsidP="00C13BCA">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The bidder is expected to examine all instructions, forms, Terms and Conditions, and specifications in the Bidding Document. Submission of a bid not responsive to the Bidding Document in every respect will be at the bidder’s risk and may result in the rejection of its bid without any further reference to the </w:t>
      </w:r>
      <w:r w:rsidR="004C0053" w:rsidRPr="00F82185">
        <w:rPr>
          <w:rFonts w:ascii="Aptos" w:eastAsiaTheme="minorHAnsi" w:hAnsi="Aptos" w:cs="Calibri"/>
          <w:color w:val="000000"/>
          <w:sz w:val="24"/>
          <w:szCs w:val="24"/>
        </w:rPr>
        <w:t>bid</w:t>
      </w:r>
      <w:r w:rsidRPr="00F82185">
        <w:rPr>
          <w:rFonts w:ascii="Aptos" w:eastAsiaTheme="minorHAnsi" w:hAnsi="Aptos" w:cs="Calibri"/>
          <w:color w:val="000000"/>
          <w:sz w:val="24"/>
          <w:szCs w:val="24"/>
        </w:rPr>
        <w:t>.</w:t>
      </w:r>
    </w:p>
    <w:p w14:paraId="14491EB6" w14:textId="77777777" w:rsidR="00C13BCA" w:rsidRPr="00F82185" w:rsidRDefault="00C13BCA" w:rsidP="00C13BCA">
      <w:pPr>
        <w:autoSpaceDE w:val="0"/>
        <w:autoSpaceDN w:val="0"/>
        <w:adjustRightInd w:val="0"/>
        <w:ind w:left="-360"/>
        <w:rPr>
          <w:rFonts w:ascii="Aptos" w:eastAsiaTheme="minorHAnsi" w:hAnsi="Aptos" w:cs="Calibri"/>
          <w:color w:val="000000"/>
          <w:sz w:val="24"/>
          <w:szCs w:val="24"/>
        </w:rPr>
      </w:pPr>
    </w:p>
    <w:p w14:paraId="542BF7A5" w14:textId="13985DE2"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1</w:t>
      </w:r>
      <w:r w:rsidR="00295778">
        <w:rPr>
          <w:rFonts w:ascii="Aptos" w:eastAsiaTheme="minorHAnsi" w:hAnsi="Aptos" w:cs="Calibri-Bold"/>
          <w:b/>
          <w:bCs/>
          <w:color w:val="000000"/>
          <w:sz w:val="24"/>
          <w:szCs w:val="24"/>
        </w:rPr>
        <w:t>7</w:t>
      </w:r>
      <w:r w:rsidRPr="00F82185">
        <w:rPr>
          <w:rFonts w:ascii="Aptos" w:eastAsiaTheme="minorHAnsi" w:hAnsi="Aptos" w:cs="Calibri-Bold"/>
          <w:b/>
          <w:bCs/>
          <w:color w:val="000000"/>
          <w:sz w:val="24"/>
          <w:szCs w:val="24"/>
        </w:rPr>
        <w:t>. Deadline for Submission of Bids</w:t>
      </w:r>
    </w:p>
    <w:p w14:paraId="35C85261" w14:textId="77777777" w:rsidR="00C13BCA" w:rsidRPr="00F82185" w:rsidRDefault="00C13BCA" w:rsidP="00C13BCA">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Bids must be received by the </w:t>
      </w:r>
      <w:r w:rsidR="00F71AAB"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at the address specified in the Bid Document not later than the specified date and time specified in the Bid Document. In the event of the specified date of submission of bids being declared a holiday for the </w:t>
      </w:r>
      <w:r w:rsidR="00F71AAB"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the bids will be received up to the appointed time on the next working day. </w:t>
      </w:r>
      <w:r w:rsidR="00F71AAB"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may, at its discretion, extend this deadline for submission of bids by amending the bid documents.</w:t>
      </w:r>
    </w:p>
    <w:p w14:paraId="74C91234" w14:textId="77777777" w:rsidR="00E96801" w:rsidRPr="00F82185" w:rsidRDefault="00E96801" w:rsidP="00E96801">
      <w:pPr>
        <w:autoSpaceDE w:val="0"/>
        <w:autoSpaceDN w:val="0"/>
        <w:adjustRightInd w:val="0"/>
        <w:rPr>
          <w:rFonts w:ascii="Aptos" w:eastAsiaTheme="minorHAnsi" w:hAnsi="Aptos" w:cs="Calibri"/>
          <w:color w:val="000000"/>
          <w:sz w:val="24"/>
          <w:szCs w:val="24"/>
        </w:rPr>
      </w:pPr>
    </w:p>
    <w:p w14:paraId="4EAFEAA8" w14:textId="57566BBC" w:rsidR="00C13BCA" w:rsidRPr="00F82185" w:rsidRDefault="00CC05AF"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19</w:t>
      </w:r>
      <w:r w:rsidR="00C13BCA" w:rsidRPr="00F82185">
        <w:rPr>
          <w:rFonts w:ascii="Aptos" w:eastAsiaTheme="minorHAnsi" w:hAnsi="Aptos" w:cs="Calibri-Bold"/>
          <w:b/>
          <w:bCs/>
          <w:color w:val="000000"/>
          <w:sz w:val="24"/>
          <w:szCs w:val="24"/>
        </w:rPr>
        <w:t>. Confidentiality Statement</w:t>
      </w:r>
    </w:p>
    <w:p w14:paraId="4DCA0F3D" w14:textId="77777777" w:rsidR="00C13BCA" w:rsidRPr="00F82185" w:rsidRDefault="00C13BCA"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All data and information received from </w:t>
      </w:r>
      <w:r w:rsidR="003D7011"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for </w:t>
      </w:r>
      <w:r w:rsidR="003D7011" w:rsidRPr="00F82185">
        <w:rPr>
          <w:rFonts w:ascii="Aptos" w:eastAsiaTheme="minorHAnsi" w:hAnsi="Aptos" w:cs="Calibri"/>
          <w:color w:val="000000"/>
          <w:sz w:val="24"/>
          <w:szCs w:val="24"/>
        </w:rPr>
        <w:t>this assignment are to be treated confidentially and used</w:t>
      </w:r>
      <w:r w:rsidRPr="00F82185">
        <w:rPr>
          <w:rFonts w:ascii="Aptos" w:eastAsiaTheme="minorHAnsi" w:hAnsi="Aptos" w:cs="Calibri"/>
          <w:color w:val="000000"/>
          <w:sz w:val="24"/>
          <w:szCs w:val="24"/>
        </w:rPr>
        <w:t xml:space="preserve"> </w:t>
      </w:r>
      <w:r w:rsidR="00A3637F" w:rsidRPr="00F82185">
        <w:rPr>
          <w:rFonts w:ascii="Aptos" w:eastAsiaTheme="minorHAnsi" w:hAnsi="Aptos" w:cs="Calibri"/>
          <w:color w:val="000000"/>
          <w:sz w:val="24"/>
          <w:szCs w:val="24"/>
        </w:rPr>
        <w:t xml:space="preserve">only </w:t>
      </w:r>
      <w:r w:rsidRPr="00F82185">
        <w:rPr>
          <w:rFonts w:ascii="Aptos" w:eastAsiaTheme="minorHAnsi" w:hAnsi="Aptos" w:cs="Calibri"/>
          <w:color w:val="000000"/>
          <w:sz w:val="24"/>
          <w:szCs w:val="24"/>
        </w:rPr>
        <w:t xml:space="preserve">in connection with the execution of these Terms of </w:t>
      </w:r>
      <w:r w:rsidR="003D7011" w:rsidRPr="00F82185">
        <w:rPr>
          <w:rFonts w:ascii="Aptos" w:eastAsiaTheme="minorHAnsi" w:hAnsi="Aptos" w:cs="Calibri"/>
          <w:color w:val="000000"/>
          <w:sz w:val="24"/>
          <w:szCs w:val="24"/>
        </w:rPr>
        <w:t>reference</w:t>
      </w:r>
      <w:r w:rsidRPr="00F82185">
        <w:rPr>
          <w:rFonts w:ascii="Aptos" w:eastAsiaTheme="minorHAnsi" w:hAnsi="Aptos" w:cs="Calibri"/>
          <w:color w:val="000000"/>
          <w:sz w:val="24"/>
          <w:szCs w:val="24"/>
        </w:rPr>
        <w:t>. All</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intellectual property rights arising from the execution of these Terms of Reference are assigned to </w:t>
      </w:r>
      <w:r w:rsidR="003D7011"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The contents of written materials obtained and used in this assignment may not be disclosed to any third</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parties without the expressed advance written authorization of </w:t>
      </w:r>
      <w:r w:rsidR="003D7011"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w:t>
      </w:r>
      <w:r w:rsidR="003D7011" w:rsidRPr="00F82185">
        <w:rPr>
          <w:rFonts w:ascii="Aptos" w:eastAsiaTheme="minorHAnsi" w:hAnsi="Aptos" w:cs="Calibri"/>
          <w:color w:val="000000"/>
          <w:sz w:val="24"/>
          <w:szCs w:val="24"/>
        </w:rPr>
        <w:t xml:space="preserve"> SRSO</w:t>
      </w:r>
      <w:r w:rsidRPr="00F82185">
        <w:rPr>
          <w:rFonts w:ascii="Aptos" w:eastAsiaTheme="minorHAnsi" w:hAnsi="Aptos" w:cs="Calibri"/>
          <w:color w:val="000000"/>
          <w:sz w:val="24"/>
          <w:szCs w:val="24"/>
        </w:rPr>
        <w:t xml:space="preserve"> may then disclose the draft, final report</w:t>
      </w:r>
      <w:r w:rsidR="00F71AAB" w:rsidRPr="00F82185">
        <w:rPr>
          <w:rFonts w:ascii="Aptos" w:eastAsiaTheme="minorHAnsi" w:hAnsi="Aptos" w:cs="Calibri"/>
          <w:color w:val="000000"/>
          <w:sz w:val="24"/>
          <w:szCs w:val="24"/>
        </w:rPr>
        <w:t>,</w:t>
      </w:r>
      <w:r w:rsidRPr="00F82185">
        <w:rPr>
          <w:rFonts w:ascii="Aptos" w:eastAsiaTheme="minorHAnsi" w:hAnsi="Aptos" w:cs="Calibri"/>
          <w:color w:val="000000"/>
          <w:sz w:val="24"/>
          <w:szCs w:val="24"/>
        </w:rPr>
        <w:t xml:space="preserve"> and/or any related information to any person and for any</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purpose they may deem appropriate.</w:t>
      </w:r>
    </w:p>
    <w:p w14:paraId="65279FA6" w14:textId="77777777" w:rsidR="00363FE7" w:rsidRPr="00F82185" w:rsidRDefault="00363FE7" w:rsidP="00C13BCA">
      <w:pPr>
        <w:autoSpaceDE w:val="0"/>
        <w:autoSpaceDN w:val="0"/>
        <w:adjustRightInd w:val="0"/>
        <w:ind w:left="-360"/>
        <w:rPr>
          <w:rFonts w:ascii="Aptos" w:eastAsiaTheme="minorHAnsi" w:hAnsi="Aptos" w:cs="Calibri"/>
          <w:color w:val="000000"/>
          <w:sz w:val="24"/>
          <w:szCs w:val="24"/>
        </w:rPr>
      </w:pPr>
    </w:p>
    <w:p w14:paraId="28C44FAC" w14:textId="77777777"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CC05AF" w:rsidRPr="00F82185">
        <w:rPr>
          <w:rFonts w:ascii="Aptos" w:eastAsiaTheme="minorHAnsi" w:hAnsi="Aptos" w:cs="Calibri-Bold"/>
          <w:b/>
          <w:bCs/>
          <w:color w:val="000000"/>
          <w:sz w:val="24"/>
          <w:szCs w:val="24"/>
        </w:rPr>
        <w:t>0</w:t>
      </w:r>
      <w:r w:rsidRPr="00F82185">
        <w:rPr>
          <w:rFonts w:ascii="Aptos" w:eastAsiaTheme="minorHAnsi" w:hAnsi="Aptos" w:cs="Calibri-Bold"/>
          <w:b/>
          <w:bCs/>
          <w:color w:val="000000"/>
          <w:sz w:val="24"/>
          <w:szCs w:val="24"/>
        </w:rPr>
        <w:t>. General Terms &amp; Conditions</w:t>
      </w:r>
    </w:p>
    <w:p w14:paraId="0E314132" w14:textId="77777777" w:rsidR="003D7011" w:rsidRPr="00F82185" w:rsidRDefault="003D7011" w:rsidP="00C13BCA">
      <w:pPr>
        <w:autoSpaceDE w:val="0"/>
        <w:autoSpaceDN w:val="0"/>
        <w:adjustRightInd w:val="0"/>
        <w:ind w:left="-360"/>
        <w:rPr>
          <w:rFonts w:ascii="Aptos" w:eastAsiaTheme="minorHAnsi" w:hAnsi="Aptos" w:cs="Calibri-Bold"/>
          <w:b/>
          <w:bCs/>
          <w:color w:val="000000"/>
          <w:sz w:val="24"/>
          <w:szCs w:val="24"/>
        </w:rPr>
      </w:pPr>
    </w:p>
    <w:p w14:paraId="129EC820" w14:textId="77777777" w:rsidR="00C13BCA" w:rsidRPr="00F82185" w:rsidRDefault="00C13BCA"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2</w:t>
      </w:r>
      <w:r w:rsidR="00CC05AF" w:rsidRPr="00F82185">
        <w:rPr>
          <w:rFonts w:ascii="Aptos" w:eastAsiaTheme="minorHAnsi" w:hAnsi="Aptos" w:cs="Calibri"/>
          <w:color w:val="000000"/>
          <w:sz w:val="24"/>
          <w:szCs w:val="24"/>
        </w:rPr>
        <w:t>0</w:t>
      </w:r>
      <w:r w:rsidRPr="00F82185">
        <w:rPr>
          <w:rFonts w:ascii="Aptos" w:eastAsiaTheme="minorHAnsi" w:hAnsi="Aptos" w:cs="Calibri"/>
          <w:color w:val="000000"/>
          <w:sz w:val="24"/>
          <w:szCs w:val="24"/>
        </w:rPr>
        <w:t xml:space="preserve">.1. The </w:t>
      </w:r>
      <w:r w:rsidR="00F71AAB"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w:t>
      </w:r>
      <w:r w:rsidRPr="00F82185">
        <w:rPr>
          <w:rFonts w:ascii="Aptos" w:eastAsiaTheme="minorHAnsi" w:hAnsi="Aptos" w:cs="Calibri-Bold"/>
          <w:b/>
          <w:bCs/>
          <w:color w:val="000000"/>
          <w:sz w:val="24"/>
          <w:szCs w:val="24"/>
        </w:rPr>
        <w:t xml:space="preserve">does not bind </w:t>
      </w:r>
      <w:r w:rsidRPr="00F82185">
        <w:rPr>
          <w:rFonts w:ascii="Aptos" w:eastAsiaTheme="minorHAnsi" w:hAnsi="Aptos" w:cs="Calibri"/>
          <w:color w:val="000000"/>
          <w:sz w:val="24"/>
          <w:szCs w:val="24"/>
        </w:rPr>
        <w:t>itself to accept the lowest or any Bid and reserves the right to reject any or all</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Bids at any point of time prior to the issuance of </w:t>
      </w:r>
      <w:r w:rsidR="003D7011"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purchase order without assigning any reasons whatsoever.</w:t>
      </w:r>
    </w:p>
    <w:p w14:paraId="70702680" w14:textId="617543D0" w:rsidR="00C13BCA" w:rsidRPr="00F82185" w:rsidRDefault="00CC05AF"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20</w:t>
      </w:r>
      <w:r w:rsidR="00C13BCA" w:rsidRPr="00F82185">
        <w:rPr>
          <w:rFonts w:ascii="Aptos" w:eastAsiaTheme="minorHAnsi" w:hAnsi="Aptos" w:cs="Calibri"/>
          <w:color w:val="000000"/>
          <w:sz w:val="24"/>
          <w:szCs w:val="24"/>
        </w:rPr>
        <w:t xml:space="preserve">.2. </w:t>
      </w:r>
      <w:r w:rsidR="003D7011" w:rsidRPr="00F82185">
        <w:rPr>
          <w:rFonts w:ascii="Aptos" w:eastAsiaTheme="minorHAnsi" w:hAnsi="Aptos" w:cs="Calibri"/>
          <w:color w:val="000000"/>
          <w:sz w:val="24"/>
          <w:szCs w:val="24"/>
        </w:rPr>
        <w:t>SRSO</w:t>
      </w:r>
      <w:r w:rsidR="00C13BCA" w:rsidRPr="00F82185">
        <w:rPr>
          <w:rFonts w:ascii="Aptos" w:eastAsiaTheme="minorHAnsi" w:hAnsi="Aptos" w:cs="Calibri"/>
          <w:color w:val="000000"/>
          <w:sz w:val="24"/>
          <w:szCs w:val="24"/>
        </w:rPr>
        <w:t xml:space="preserve"> </w:t>
      </w:r>
      <w:r w:rsidR="003D7011" w:rsidRPr="00F82185">
        <w:rPr>
          <w:rFonts w:ascii="Aptos" w:eastAsiaTheme="minorHAnsi" w:hAnsi="Aptos" w:cs="Calibri"/>
          <w:color w:val="000000"/>
          <w:sz w:val="24"/>
          <w:szCs w:val="24"/>
        </w:rPr>
        <w:t>has</w:t>
      </w:r>
      <w:r w:rsidR="00C13BCA" w:rsidRPr="00F82185">
        <w:rPr>
          <w:rFonts w:ascii="Aptos" w:eastAsiaTheme="minorHAnsi" w:hAnsi="Aptos" w:cs="Calibri"/>
          <w:color w:val="000000"/>
          <w:sz w:val="24"/>
          <w:szCs w:val="24"/>
        </w:rPr>
        <w:t xml:space="preserve"> the right to split the order </w:t>
      </w:r>
      <w:r w:rsidR="003D7011" w:rsidRPr="00F82185">
        <w:rPr>
          <w:rFonts w:ascii="Aptos" w:eastAsiaTheme="minorHAnsi" w:hAnsi="Aptos" w:cs="Calibri"/>
          <w:color w:val="000000"/>
          <w:sz w:val="24"/>
          <w:szCs w:val="24"/>
        </w:rPr>
        <w:t>into</w:t>
      </w:r>
      <w:r w:rsidR="00C13BCA" w:rsidRPr="00F82185">
        <w:rPr>
          <w:rFonts w:ascii="Aptos" w:eastAsiaTheme="minorHAnsi" w:hAnsi="Aptos" w:cs="Calibri"/>
          <w:color w:val="000000"/>
          <w:sz w:val="24"/>
          <w:szCs w:val="24"/>
        </w:rPr>
        <w:t xml:space="preserve"> two or more bidders depending upon the rates being</w:t>
      </w:r>
      <w:r w:rsidR="003D7011" w:rsidRPr="00F82185">
        <w:rPr>
          <w:rFonts w:ascii="Aptos" w:eastAsiaTheme="minorHAnsi" w:hAnsi="Aptos" w:cs="Calibri"/>
          <w:color w:val="000000"/>
          <w:sz w:val="24"/>
          <w:szCs w:val="24"/>
        </w:rPr>
        <w:t xml:space="preserve"> </w:t>
      </w:r>
      <w:r w:rsidR="00C13BCA" w:rsidRPr="00F82185">
        <w:rPr>
          <w:rFonts w:ascii="Aptos" w:eastAsiaTheme="minorHAnsi" w:hAnsi="Aptos" w:cs="Calibri"/>
          <w:color w:val="000000"/>
          <w:sz w:val="24"/>
          <w:szCs w:val="24"/>
        </w:rPr>
        <w:t>shortlisted.</w:t>
      </w:r>
    </w:p>
    <w:p w14:paraId="1981E328" w14:textId="77777777" w:rsidR="00C13BCA" w:rsidRPr="00F82185" w:rsidRDefault="00CC05AF"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20</w:t>
      </w:r>
      <w:r w:rsidR="00C13BCA" w:rsidRPr="00F82185">
        <w:rPr>
          <w:rFonts w:ascii="Aptos" w:eastAsiaTheme="minorHAnsi" w:hAnsi="Aptos" w:cs="Calibri"/>
          <w:color w:val="000000"/>
          <w:sz w:val="24"/>
          <w:szCs w:val="24"/>
        </w:rPr>
        <w:t xml:space="preserve">.3. The </w:t>
      </w:r>
      <w:r w:rsidR="003D7011" w:rsidRPr="00F82185">
        <w:rPr>
          <w:rFonts w:ascii="Aptos" w:eastAsiaTheme="minorHAnsi" w:hAnsi="Aptos" w:cs="Calibri-Bold"/>
          <w:color w:val="000000"/>
          <w:sz w:val="24"/>
          <w:szCs w:val="24"/>
        </w:rPr>
        <w:t>SRSO</w:t>
      </w:r>
      <w:r w:rsidR="00C13BCA" w:rsidRPr="00F82185">
        <w:rPr>
          <w:rFonts w:ascii="Aptos" w:eastAsiaTheme="minorHAnsi" w:hAnsi="Aptos" w:cs="Calibri-Bold"/>
          <w:color w:val="000000"/>
          <w:sz w:val="24"/>
          <w:szCs w:val="24"/>
        </w:rPr>
        <w:t xml:space="preserve"> </w:t>
      </w:r>
      <w:r w:rsidR="00C13BCA" w:rsidRPr="00F82185">
        <w:rPr>
          <w:rFonts w:ascii="Aptos" w:eastAsiaTheme="minorHAnsi" w:hAnsi="Aptos" w:cs="Calibri"/>
          <w:color w:val="000000"/>
          <w:sz w:val="24"/>
          <w:szCs w:val="24"/>
        </w:rPr>
        <w:t xml:space="preserve">reserves the right to resort to </w:t>
      </w:r>
      <w:r w:rsidR="00C13BCA" w:rsidRPr="00F82185">
        <w:rPr>
          <w:rFonts w:ascii="Aptos" w:eastAsiaTheme="minorHAnsi" w:hAnsi="Aptos" w:cs="Calibri-Bold"/>
          <w:color w:val="000000"/>
          <w:sz w:val="24"/>
          <w:szCs w:val="24"/>
        </w:rPr>
        <w:t>re-tendering without providing any reason whatsoever</w:t>
      </w:r>
      <w:r w:rsidR="00C13BCA" w:rsidRPr="00F82185">
        <w:rPr>
          <w:rFonts w:ascii="Aptos" w:eastAsiaTheme="minorHAnsi" w:hAnsi="Aptos" w:cs="Calibri"/>
          <w:color w:val="000000"/>
          <w:sz w:val="24"/>
          <w:szCs w:val="24"/>
        </w:rPr>
        <w:t>. The</w:t>
      </w:r>
      <w:r w:rsidR="003D7011" w:rsidRPr="00F82185">
        <w:rPr>
          <w:rFonts w:ascii="Aptos" w:eastAsiaTheme="minorHAnsi" w:hAnsi="Aptos" w:cs="Calibri"/>
          <w:color w:val="000000"/>
          <w:sz w:val="24"/>
          <w:szCs w:val="24"/>
        </w:rPr>
        <w:t xml:space="preserve"> </w:t>
      </w:r>
      <w:r w:rsidR="003D7011" w:rsidRPr="00F82185">
        <w:rPr>
          <w:rFonts w:ascii="Aptos" w:eastAsiaTheme="minorHAnsi" w:hAnsi="Aptos" w:cs="Calibri-Bold"/>
          <w:color w:val="000000"/>
          <w:sz w:val="24"/>
          <w:szCs w:val="24"/>
        </w:rPr>
        <w:t>SRSO</w:t>
      </w:r>
      <w:r w:rsidR="00C13BCA" w:rsidRPr="00F82185">
        <w:rPr>
          <w:rFonts w:ascii="Aptos" w:eastAsiaTheme="minorHAnsi" w:hAnsi="Aptos" w:cs="Calibri-Bold"/>
          <w:color w:val="000000"/>
          <w:sz w:val="24"/>
          <w:szCs w:val="24"/>
        </w:rPr>
        <w:t xml:space="preserve"> </w:t>
      </w:r>
      <w:r w:rsidR="00C13BCA" w:rsidRPr="00F82185">
        <w:rPr>
          <w:rFonts w:ascii="Aptos" w:eastAsiaTheme="minorHAnsi" w:hAnsi="Aptos" w:cs="Calibri"/>
          <w:color w:val="000000"/>
          <w:sz w:val="24"/>
          <w:szCs w:val="24"/>
        </w:rPr>
        <w:t>shall not incur any liability on account of such rejection.</w:t>
      </w:r>
    </w:p>
    <w:p w14:paraId="26F42350" w14:textId="77777777" w:rsidR="00C13BCA" w:rsidRPr="00F82185" w:rsidRDefault="00CC05AF"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20</w:t>
      </w:r>
      <w:r w:rsidR="00C13BCA" w:rsidRPr="00F82185">
        <w:rPr>
          <w:rFonts w:ascii="Aptos" w:eastAsiaTheme="minorHAnsi" w:hAnsi="Aptos" w:cs="Calibri"/>
          <w:color w:val="000000"/>
          <w:sz w:val="24"/>
          <w:szCs w:val="24"/>
        </w:rPr>
        <w:t xml:space="preserve">.4. The </w:t>
      </w:r>
      <w:r w:rsidR="003D7011" w:rsidRPr="00F82185">
        <w:rPr>
          <w:rFonts w:ascii="Aptos" w:eastAsiaTheme="minorHAnsi" w:hAnsi="Aptos" w:cs="Calibri-Bold"/>
          <w:color w:val="000000"/>
          <w:sz w:val="24"/>
          <w:szCs w:val="24"/>
        </w:rPr>
        <w:t>SRSO</w:t>
      </w:r>
      <w:r w:rsidR="00C13BCA" w:rsidRPr="00F82185">
        <w:rPr>
          <w:rFonts w:ascii="Aptos" w:eastAsiaTheme="minorHAnsi" w:hAnsi="Aptos" w:cs="Calibri-Bold"/>
          <w:color w:val="000000"/>
          <w:sz w:val="24"/>
          <w:szCs w:val="24"/>
        </w:rPr>
        <w:t xml:space="preserve"> </w:t>
      </w:r>
      <w:r w:rsidR="00C13BCA" w:rsidRPr="00F82185">
        <w:rPr>
          <w:rFonts w:ascii="Aptos" w:eastAsiaTheme="minorHAnsi" w:hAnsi="Aptos" w:cs="Calibri"/>
          <w:color w:val="000000"/>
          <w:sz w:val="24"/>
          <w:szCs w:val="24"/>
        </w:rPr>
        <w:t xml:space="preserve">reserves the right to </w:t>
      </w:r>
      <w:r w:rsidR="00C13BCA" w:rsidRPr="00F82185">
        <w:rPr>
          <w:rFonts w:ascii="Aptos" w:eastAsiaTheme="minorHAnsi" w:hAnsi="Aptos" w:cs="Calibri-Bold"/>
          <w:color w:val="000000"/>
          <w:sz w:val="24"/>
          <w:szCs w:val="24"/>
        </w:rPr>
        <w:t xml:space="preserve">modify </w:t>
      </w:r>
      <w:r w:rsidR="00C13BCA" w:rsidRPr="00F82185">
        <w:rPr>
          <w:rFonts w:ascii="Aptos" w:eastAsiaTheme="minorHAnsi" w:hAnsi="Aptos" w:cs="Calibri"/>
          <w:color w:val="000000"/>
          <w:sz w:val="24"/>
          <w:szCs w:val="24"/>
        </w:rPr>
        <w:t>any terms, conditions</w:t>
      </w:r>
      <w:r w:rsidR="009D6E03" w:rsidRPr="00F82185">
        <w:rPr>
          <w:rFonts w:ascii="Aptos" w:eastAsiaTheme="minorHAnsi" w:hAnsi="Aptos" w:cs="Calibri"/>
          <w:color w:val="000000"/>
          <w:sz w:val="24"/>
          <w:szCs w:val="24"/>
        </w:rPr>
        <w:t>,</w:t>
      </w:r>
      <w:r w:rsidR="00C13BCA" w:rsidRPr="00F82185">
        <w:rPr>
          <w:rFonts w:ascii="Aptos" w:eastAsiaTheme="minorHAnsi" w:hAnsi="Aptos" w:cs="Calibri"/>
          <w:color w:val="000000"/>
          <w:sz w:val="24"/>
          <w:szCs w:val="24"/>
        </w:rPr>
        <w:t xml:space="preserve"> </w:t>
      </w:r>
      <w:r w:rsidR="00695505" w:rsidRPr="00F82185">
        <w:rPr>
          <w:rFonts w:ascii="Aptos" w:eastAsiaTheme="minorHAnsi" w:hAnsi="Aptos" w:cs="Calibri"/>
          <w:color w:val="000000"/>
          <w:sz w:val="24"/>
          <w:szCs w:val="24"/>
        </w:rPr>
        <w:t>quantity</w:t>
      </w:r>
      <w:r w:rsidR="00F71AAB" w:rsidRPr="00F82185">
        <w:rPr>
          <w:rFonts w:ascii="Aptos" w:eastAsiaTheme="minorHAnsi" w:hAnsi="Aptos" w:cs="Calibri"/>
          <w:color w:val="000000"/>
          <w:sz w:val="24"/>
          <w:szCs w:val="24"/>
        </w:rPr>
        <w:t>,</w:t>
      </w:r>
      <w:r w:rsidR="00695505" w:rsidRPr="00F82185">
        <w:rPr>
          <w:rFonts w:ascii="Aptos" w:eastAsiaTheme="minorHAnsi" w:hAnsi="Aptos" w:cs="Calibri"/>
          <w:color w:val="000000"/>
          <w:sz w:val="24"/>
          <w:szCs w:val="24"/>
        </w:rPr>
        <w:t xml:space="preserve"> </w:t>
      </w:r>
      <w:r w:rsidR="00C13BCA" w:rsidRPr="00F82185">
        <w:rPr>
          <w:rFonts w:ascii="Aptos" w:eastAsiaTheme="minorHAnsi" w:hAnsi="Aptos" w:cs="Calibri"/>
          <w:color w:val="000000"/>
          <w:sz w:val="24"/>
          <w:szCs w:val="24"/>
        </w:rPr>
        <w:t xml:space="preserve">or specifications for </w:t>
      </w:r>
      <w:r w:rsidR="009D6E03" w:rsidRPr="00F82185">
        <w:rPr>
          <w:rFonts w:ascii="Aptos" w:eastAsiaTheme="minorHAnsi" w:hAnsi="Aptos" w:cs="Calibri"/>
          <w:color w:val="000000"/>
          <w:sz w:val="24"/>
          <w:szCs w:val="24"/>
        </w:rPr>
        <w:t xml:space="preserve">the </w:t>
      </w:r>
      <w:r w:rsidR="003D7011" w:rsidRPr="00F82185">
        <w:rPr>
          <w:rFonts w:ascii="Aptos" w:eastAsiaTheme="minorHAnsi" w:hAnsi="Aptos" w:cs="Calibri"/>
          <w:color w:val="000000"/>
          <w:sz w:val="24"/>
          <w:szCs w:val="24"/>
        </w:rPr>
        <w:t>s</w:t>
      </w:r>
      <w:r w:rsidR="00C13BCA" w:rsidRPr="00F82185">
        <w:rPr>
          <w:rFonts w:ascii="Aptos" w:eastAsiaTheme="minorHAnsi" w:hAnsi="Aptos" w:cs="Calibri"/>
          <w:color w:val="000000"/>
          <w:sz w:val="24"/>
          <w:szCs w:val="24"/>
        </w:rPr>
        <w:t xml:space="preserve">ubmission of </w:t>
      </w:r>
      <w:r w:rsidR="003D7011" w:rsidRPr="00F82185">
        <w:rPr>
          <w:rFonts w:ascii="Aptos" w:eastAsiaTheme="minorHAnsi" w:hAnsi="Aptos" w:cs="Calibri"/>
          <w:color w:val="000000"/>
          <w:sz w:val="24"/>
          <w:szCs w:val="24"/>
        </w:rPr>
        <w:t xml:space="preserve">an </w:t>
      </w:r>
      <w:r w:rsidR="00C13BCA" w:rsidRPr="00F82185">
        <w:rPr>
          <w:rFonts w:ascii="Aptos" w:eastAsiaTheme="minorHAnsi" w:hAnsi="Aptos" w:cs="Calibri"/>
          <w:color w:val="000000"/>
          <w:sz w:val="24"/>
          <w:szCs w:val="24"/>
        </w:rPr>
        <w:t>offer and</w:t>
      </w:r>
      <w:r w:rsidR="003D7011" w:rsidRPr="00F82185">
        <w:rPr>
          <w:rFonts w:ascii="Aptos" w:eastAsiaTheme="minorHAnsi" w:hAnsi="Aptos" w:cs="Calibri"/>
          <w:color w:val="000000"/>
          <w:sz w:val="24"/>
          <w:szCs w:val="24"/>
        </w:rPr>
        <w:t xml:space="preserve"> </w:t>
      </w:r>
      <w:r w:rsidR="00C13BCA" w:rsidRPr="00F82185">
        <w:rPr>
          <w:rFonts w:ascii="Aptos" w:eastAsiaTheme="minorHAnsi" w:hAnsi="Aptos" w:cs="Calibri"/>
          <w:color w:val="000000"/>
          <w:sz w:val="24"/>
          <w:szCs w:val="24"/>
        </w:rPr>
        <w:t>to obtain revised Bids from the bidders due to such changes, if any.</w:t>
      </w:r>
    </w:p>
    <w:p w14:paraId="7EFB8D39" w14:textId="77777777" w:rsidR="00C13BCA" w:rsidRPr="00F82185" w:rsidRDefault="00CC05AF"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20</w:t>
      </w:r>
      <w:r w:rsidR="00C13BCA" w:rsidRPr="00F82185">
        <w:rPr>
          <w:rFonts w:ascii="Aptos" w:eastAsiaTheme="minorHAnsi" w:hAnsi="Aptos" w:cs="Calibri"/>
          <w:color w:val="000000"/>
          <w:sz w:val="24"/>
          <w:szCs w:val="24"/>
        </w:rPr>
        <w:t xml:space="preserve">.5. </w:t>
      </w:r>
      <w:r w:rsidR="00C13BCA" w:rsidRPr="00F82185">
        <w:rPr>
          <w:rFonts w:ascii="Aptos" w:eastAsiaTheme="minorHAnsi" w:hAnsi="Aptos" w:cs="Calibri-Bold"/>
          <w:color w:val="000000"/>
          <w:sz w:val="24"/>
          <w:szCs w:val="24"/>
        </w:rPr>
        <w:t xml:space="preserve">Canvassing </w:t>
      </w:r>
      <w:r w:rsidR="00C13BCA" w:rsidRPr="00F82185">
        <w:rPr>
          <w:rFonts w:ascii="Aptos" w:eastAsiaTheme="minorHAnsi" w:hAnsi="Aptos" w:cs="Calibri"/>
          <w:color w:val="000000"/>
          <w:sz w:val="24"/>
          <w:szCs w:val="24"/>
        </w:rPr>
        <w:t xml:space="preserve">of any kind will be a disqualification and the </w:t>
      </w:r>
      <w:r w:rsidR="009D6E03" w:rsidRPr="00F82185">
        <w:rPr>
          <w:rFonts w:ascii="Aptos" w:eastAsiaTheme="minorHAnsi" w:hAnsi="Aptos" w:cs="Calibri-Bold"/>
          <w:color w:val="000000"/>
          <w:sz w:val="24"/>
          <w:szCs w:val="24"/>
        </w:rPr>
        <w:t>SRSO</w:t>
      </w:r>
      <w:r w:rsidR="00C13BCA" w:rsidRPr="00F82185">
        <w:rPr>
          <w:rFonts w:ascii="Aptos" w:eastAsiaTheme="minorHAnsi" w:hAnsi="Aptos" w:cs="Calibri-Bold"/>
          <w:color w:val="000000"/>
          <w:sz w:val="24"/>
          <w:szCs w:val="24"/>
        </w:rPr>
        <w:t xml:space="preserve"> </w:t>
      </w:r>
      <w:r w:rsidR="00C13BCA" w:rsidRPr="00F82185">
        <w:rPr>
          <w:rFonts w:ascii="Aptos" w:eastAsiaTheme="minorHAnsi" w:hAnsi="Aptos" w:cs="Calibri"/>
          <w:color w:val="000000"/>
          <w:sz w:val="24"/>
          <w:szCs w:val="24"/>
        </w:rPr>
        <w:t>may decide to cancel the bidder from its</w:t>
      </w:r>
      <w:r w:rsidR="003D7011" w:rsidRPr="00F82185">
        <w:rPr>
          <w:rFonts w:ascii="Aptos" w:eastAsiaTheme="minorHAnsi" w:hAnsi="Aptos" w:cs="Calibri"/>
          <w:color w:val="000000"/>
          <w:sz w:val="24"/>
          <w:szCs w:val="24"/>
        </w:rPr>
        <w:t xml:space="preserve"> </w:t>
      </w:r>
      <w:r w:rsidR="00C13BCA" w:rsidRPr="00F82185">
        <w:rPr>
          <w:rFonts w:ascii="Aptos" w:eastAsiaTheme="minorHAnsi" w:hAnsi="Aptos" w:cs="Calibri"/>
          <w:color w:val="000000"/>
          <w:sz w:val="24"/>
          <w:szCs w:val="24"/>
        </w:rPr>
        <w:t>empanelment.</w:t>
      </w:r>
    </w:p>
    <w:p w14:paraId="1365C9C2" w14:textId="77777777" w:rsidR="00C13BCA" w:rsidRPr="00F82185" w:rsidRDefault="00CC05AF"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20</w:t>
      </w:r>
      <w:r w:rsidR="00C13BCA" w:rsidRPr="00F82185">
        <w:rPr>
          <w:rFonts w:ascii="Aptos" w:eastAsiaTheme="minorHAnsi" w:hAnsi="Aptos" w:cs="Calibri"/>
          <w:color w:val="000000"/>
          <w:sz w:val="24"/>
          <w:szCs w:val="24"/>
        </w:rPr>
        <w:t xml:space="preserve">.6. Bidder code of conduct is attached for required compliance as </w:t>
      </w:r>
      <w:r w:rsidR="00C13BCA" w:rsidRPr="00F82185">
        <w:rPr>
          <w:rFonts w:ascii="Aptos" w:eastAsiaTheme="minorHAnsi" w:hAnsi="Aptos" w:cs="Calibri-Bold"/>
          <w:b/>
          <w:bCs/>
          <w:color w:val="000000"/>
          <w:sz w:val="24"/>
          <w:szCs w:val="24"/>
        </w:rPr>
        <w:t xml:space="preserve">Annex </w:t>
      </w:r>
      <w:r w:rsidR="005C2228" w:rsidRPr="00F82185">
        <w:rPr>
          <w:rFonts w:ascii="Aptos" w:eastAsiaTheme="minorHAnsi" w:hAnsi="Aptos" w:cs="Calibri-Bold"/>
          <w:b/>
          <w:bCs/>
          <w:color w:val="000000"/>
          <w:sz w:val="24"/>
          <w:szCs w:val="24"/>
        </w:rPr>
        <w:t>C</w:t>
      </w:r>
      <w:r w:rsidR="00C13BCA" w:rsidRPr="00F82185">
        <w:rPr>
          <w:rFonts w:ascii="Aptos" w:eastAsiaTheme="minorHAnsi" w:hAnsi="Aptos" w:cs="Calibri"/>
          <w:color w:val="000000"/>
          <w:sz w:val="24"/>
          <w:szCs w:val="24"/>
        </w:rPr>
        <w:t>.</w:t>
      </w:r>
    </w:p>
    <w:p w14:paraId="42F9C94E" w14:textId="77777777" w:rsidR="003D7011" w:rsidRPr="00F82185" w:rsidRDefault="003D7011" w:rsidP="00C13BCA">
      <w:pPr>
        <w:autoSpaceDE w:val="0"/>
        <w:autoSpaceDN w:val="0"/>
        <w:adjustRightInd w:val="0"/>
        <w:ind w:left="-360"/>
        <w:rPr>
          <w:rFonts w:ascii="Aptos" w:eastAsiaTheme="minorHAnsi" w:hAnsi="Aptos" w:cs="Calibri"/>
          <w:color w:val="000000"/>
          <w:sz w:val="24"/>
          <w:szCs w:val="24"/>
        </w:rPr>
      </w:pPr>
    </w:p>
    <w:p w14:paraId="03AC8729" w14:textId="7FFD015C"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CC05AF" w:rsidRPr="00F82185">
        <w:rPr>
          <w:rFonts w:ascii="Aptos" w:eastAsiaTheme="minorHAnsi" w:hAnsi="Aptos" w:cs="Calibri-Bold"/>
          <w:b/>
          <w:bCs/>
          <w:color w:val="000000"/>
          <w:sz w:val="24"/>
          <w:szCs w:val="24"/>
        </w:rPr>
        <w:t>1</w:t>
      </w:r>
      <w:r w:rsidRPr="00F82185">
        <w:rPr>
          <w:rFonts w:ascii="Aptos" w:eastAsiaTheme="minorHAnsi" w:hAnsi="Aptos" w:cs="Calibri-Bold"/>
          <w:b/>
          <w:bCs/>
          <w:color w:val="000000"/>
          <w:sz w:val="24"/>
          <w:szCs w:val="24"/>
        </w:rPr>
        <w:t>. Rejection of the Bid</w:t>
      </w:r>
    </w:p>
    <w:p w14:paraId="0CC9F0DC" w14:textId="77777777" w:rsidR="003D7011" w:rsidRPr="00F82185" w:rsidRDefault="003D7011" w:rsidP="00C13BCA">
      <w:pPr>
        <w:autoSpaceDE w:val="0"/>
        <w:autoSpaceDN w:val="0"/>
        <w:adjustRightInd w:val="0"/>
        <w:ind w:left="-360"/>
        <w:rPr>
          <w:rFonts w:ascii="Aptos" w:eastAsiaTheme="minorHAnsi" w:hAnsi="Aptos" w:cs="Calibri-Bold"/>
          <w:b/>
          <w:bCs/>
          <w:color w:val="000000"/>
          <w:sz w:val="24"/>
          <w:szCs w:val="24"/>
        </w:rPr>
      </w:pPr>
    </w:p>
    <w:p w14:paraId="3A29EDE8" w14:textId="77777777" w:rsidR="00C13BCA" w:rsidRPr="00F82185" w:rsidRDefault="00C13BCA" w:rsidP="00C13BCA">
      <w:pPr>
        <w:autoSpaceDE w:val="0"/>
        <w:autoSpaceDN w:val="0"/>
        <w:adjustRightInd w:val="0"/>
        <w:ind w:left="-360"/>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The Bid is liable to be </w:t>
      </w:r>
      <w:r w:rsidRPr="00F82185">
        <w:rPr>
          <w:rFonts w:ascii="Aptos" w:eastAsiaTheme="minorHAnsi" w:hAnsi="Aptos" w:cs="Calibri-Bold"/>
          <w:color w:val="000000"/>
          <w:sz w:val="24"/>
          <w:szCs w:val="24"/>
        </w:rPr>
        <w:t xml:space="preserve">rejected </w:t>
      </w:r>
      <w:r w:rsidRPr="00F82185">
        <w:rPr>
          <w:rFonts w:ascii="Aptos" w:eastAsiaTheme="minorHAnsi" w:hAnsi="Aptos" w:cs="Calibri"/>
          <w:color w:val="000000"/>
          <w:sz w:val="24"/>
          <w:szCs w:val="24"/>
        </w:rPr>
        <w:t>if:</w:t>
      </w:r>
    </w:p>
    <w:p w14:paraId="7598A9C8" w14:textId="77777777" w:rsidR="003D7011" w:rsidRPr="00F82185" w:rsidRDefault="003D7011" w:rsidP="00C13BCA">
      <w:pPr>
        <w:autoSpaceDE w:val="0"/>
        <w:autoSpaceDN w:val="0"/>
        <w:adjustRightInd w:val="0"/>
        <w:ind w:left="-360"/>
        <w:rPr>
          <w:rFonts w:ascii="Aptos" w:eastAsiaTheme="minorHAnsi" w:hAnsi="Aptos" w:cs="Calibri"/>
          <w:color w:val="000000"/>
          <w:sz w:val="24"/>
          <w:szCs w:val="24"/>
        </w:rPr>
      </w:pPr>
    </w:p>
    <w:p w14:paraId="7CB648F3" w14:textId="77777777" w:rsidR="00C13BCA" w:rsidRPr="00F82185" w:rsidRDefault="00C13BCA" w:rsidP="003D7011">
      <w:pPr>
        <w:pStyle w:val="ListParagraph"/>
        <w:numPr>
          <w:ilvl w:val="0"/>
          <w:numId w:val="17"/>
        </w:num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The document doesn’t bear </w:t>
      </w:r>
      <w:r w:rsidR="009D6E03"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 xml:space="preserve">signature of </w:t>
      </w:r>
      <w:r w:rsidR="009D6E03"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authorized person.</w:t>
      </w:r>
    </w:p>
    <w:p w14:paraId="781996AC" w14:textId="77777777" w:rsidR="00C13BCA" w:rsidRPr="00F82185" w:rsidRDefault="00C13BCA" w:rsidP="003D7011">
      <w:pPr>
        <w:pStyle w:val="ListParagraph"/>
        <w:numPr>
          <w:ilvl w:val="0"/>
          <w:numId w:val="17"/>
        </w:num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lastRenderedPageBreak/>
        <w:t xml:space="preserve">It is received </w:t>
      </w:r>
      <w:r w:rsidRPr="00F82185">
        <w:rPr>
          <w:rFonts w:ascii="Aptos" w:eastAsiaTheme="minorHAnsi" w:hAnsi="Aptos" w:cs="Calibri-Bold"/>
          <w:color w:val="000000"/>
          <w:sz w:val="24"/>
          <w:szCs w:val="24"/>
        </w:rPr>
        <w:t xml:space="preserve">through </w:t>
      </w:r>
      <w:r w:rsidRPr="00F82185">
        <w:rPr>
          <w:rFonts w:ascii="Aptos" w:eastAsiaTheme="minorHAnsi" w:hAnsi="Aptos" w:cs="Calibri"/>
          <w:color w:val="000000"/>
          <w:sz w:val="24"/>
          <w:szCs w:val="24"/>
        </w:rPr>
        <w:t>Telegram/Fax/E-mail.</w:t>
      </w:r>
    </w:p>
    <w:p w14:paraId="08B64331" w14:textId="5447BB50" w:rsidR="00C13BCA" w:rsidRPr="00F82185" w:rsidRDefault="00C13BCA" w:rsidP="003D7011">
      <w:pPr>
        <w:pStyle w:val="ListParagraph"/>
        <w:numPr>
          <w:ilvl w:val="0"/>
          <w:numId w:val="17"/>
        </w:num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If the bid is submitted without or less or not in </w:t>
      </w:r>
      <w:r w:rsidR="003D7011"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 xml:space="preserve">required type </w:t>
      </w:r>
      <w:r w:rsidR="003D7011" w:rsidRPr="00F82185">
        <w:rPr>
          <w:rFonts w:ascii="Aptos" w:eastAsiaTheme="minorHAnsi" w:hAnsi="Aptos" w:cs="Calibri"/>
          <w:color w:val="000000"/>
          <w:sz w:val="24"/>
          <w:szCs w:val="24"/>
        </w:rPr>
        <w:t xml:space="preserve">of </w:t>
      </w:r>
      <w:r w:rsidR="00BA5833" w:rsidRPr="00F82185">
        <w:rPr>
          <w:rFonts w:ascii="Aptos" w:eastAsiaTheme="minorHAnsi" w:hAnsi="Aptos" w:cs="Calibri"/>
          <w:color w:val="000000"/>
          <w:sz w:val="24"/>
          <w:szCs w:val="24"/>
        </w:rPr>
        <w:t>bid</w:t>
      </w:r>
      <w:r w:rsidRPr="00F82185">
        <w:rPr>
          <w:rFonts w:ascii="Aptos" w:eastAsiaTheme="minorHAnsi" w:hAnsi="Aptos" w:cs="Calibri"/>
          <w:color w:val="000000"/>
          <w:sz w:val="24"/>
          <w:szCs w:val="24"/>
        </w:rPr>
        <w:t xml:space="preserve"> security deposit.</w:t>
      </w:r>
    </w:p>
    <w:p w14:paraId="533C6845" w14:textId="4BDB03C0" w:rsidR="00C13BCA" w:rsidRPr="00F82185" w:rsidRDefault="00C13BCA" w:rsidP="003D7011">
      <w:pPr>
        <w:pStyle w:val="ListParagraph"/>
        <w:numPr>
          <w:ilvl w:val="0"/>
          <w:numId w:val="17"/>
        </w:num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It is received after </w:t>
      </w:r>
      <w:r w:rsidR="009D6E03" w:rsidRPr="00F82185">
        <w:rPr>
          <w:rFonts w:ascii="Aptos" w:eastAsiaTheme="minorHAnsi" w:hAnsi="Aptos" w:cs="Calibri"/>
          <w:color w:val="000000"/>
          <w:sz w:val="24"/>
          <w:szCs w:val="24"/>
        </w:rPr>
        <w:t xml:space="preserve">the </w:t>
      </w:r>
      <w:r w:rsidR="00BA5833" w:rsidRPr="00F82185">
        <w:rPr>
          <w:rFonts w:ascii="Aptos" w:eastAsiaTheme="minorHAnsi" w:hAnsi="Aptos" w:cs="Calibri-Bold"/>
          <w:color w:val="000000"/>
          <w:sz w:val="24"/>
          <w:szCs w:val="24"/>
        </w:rPr>
        <w:t>expiry</w:t>
      </w:r>
      <w:r w:rsidRPr="00F82185">
        <w:rPr>
          <w:rFonts w:ascii="Aptos" w:eastAsiaTheme="minorHAnsi" w:hAnsi="Aptos" w:cs="Calibri"/>
          <w:color w:val="000000"/>
          <w:sz w:val="24"/>
          <w:szCs w:val="24"/>
        </w:rPr>
        <w:t xml:space="preserve"> date and time stipulated for Bid submission.</w:t>
      </w:r>
    </w:p>
    <w:p w14:paraId="4F79051E" w14:textId="77777777" w:rsidR="00C13BCA" w:rsidRPr="00F82185" w:rsidRDefault="003D7011" w:rsidP="003D7011">
      <w:pPr>
        <w:pStyle w:val="ListParagraph"/>
        <w:numPr>
          <w:ilvl w:val="0"/>
          <w:numId w:val="17"/>
        </w:num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Bold"/>
          <w:color w:val="000000"/>
          <w:sz w:val="24"/>
          <w:szCs w:val="24"/>
        </w:rPr>
        <w:t xml:space="preserve">Incomplete Bids, including non-submission or non-furnishing of requisite documents / Conditional Bids / Bids </w:t>
      </w:r>
      <w:r w:rsidRPr="00F82185">
        <w:rPr>
          <w:rFonts w:ascii="Aptos" w:eastAsiaTheme="minorHAnsi" w:hAnsi="Aptos" w:cs="Calibri"/>
          <w:color w:val="000000"/>
          <w:sz w:val="24"/>
          <w:szCs w:val="24"/>
        </w:rPr>
        <w:t xml:space="preserve">not conforming to the terms and conditions stipulated in this </w:t>
      </w:r>
      <w:r w:rsidR="00C13BCA" w:rsidRPr="00F82185">
        <w:rPr>
          <w:rFonts w:ascii="Aptos" w:eastAsiaTheme="minorHAnsi" w:hAnsi="Aptos" w:cs="Calibri"/>
          <w:color w:val="000000"/>
          <w:sz w:val="24"/>
          <w:szCs w:val="24"/>
        </w:rPr>
        <w:t>tender</w:t>
      </w:r>
      <w:r w:rsidRPr="00F82185">
        <w:rPr>
          <w:rFonts w:ascii="Aptos" w:eastAsiaTheme="minorHAnsi" w:hAnsi="Aptos" w:cs="Calibri"/>
          <w:color w:val="000000"/>
          <w:sz w:val="24"/>
          <w:szCs w:val="24"/>
        </w:rPr>
        <w:t xml:space="preserve"> </w:t>
      </w:r>
      <w:r w:rsidR="00C13BCA" w:rsidRPr="00F82185">
        <w:rPr>
          <w:rFonts w:ascii="Aptos" w:eastAsiaTheme="minorHAnsi" w:hAnsi="Aptos" w:cs="Calibri"/>
          <w:color w:val="000000"/>
          <w:sz w:val="24"/>
          <w:szCs w:val="24"/>
        </w:rPr>
        <w:t>document</w:t>
      </w:r>
      <w:r w:rsidR="009859A0" w:rsidRPr="00F82185">
        <w:rPr>
          <w:rFonts w:ascii="Aptos" w:eastAsiaTheme="minorHAnsi" w:hAnsi="Aptos" w:cs="Calibri"/>
          <w:color w:val="000000"/>
          <w:sz w:val="24"/>
          <w:szCs w:val="24"/>
        </w:rPr>
        <w:t>,</w:t>
      </w:r>
      <w:r w:rsidR="00C13BCA" w:rsidRPr="00F82185">
        <w:rPr>
          <w:rFonts w:ascii="Aptos" w:eastAsiaTheme="minorHAnsi" w:hAnsi="Aptos" w:cs="Calibri"/>
          <w:color w:val="000000"/>
          <w:sz w:val="24"/>
          <w:szCs w:val="24"/>
        </w:rPr>
        <w:t xml:space="preserve"> are liable for rejection by the </w:t>
      </w:r>
      <w:r w:rsidRPr="00F82185">
        <w:rPr>
          <w:rFonts w:ascii="Aptos" w:eastAsiaTheme="minorHAnsi" w:hAnsi="Aptos" w:cs="Calibri"/>
          <w:color w:val="000000"/>
          <w:sz w:val="24"/>
          <w:szCs w:val="24"/>
        </w:rPr>
        <w:t>SRSO</w:t>
      </w:r>
      <w:r w:rsidR="00C13BCA" w:rsidRPr="00F82185">
        <w:rPr>
          <w:rFonts w:ascii="Aptos" w:eastAsiaTheme="minorHAnsi" w:hAnsi="Aptos" w:cs="Calibri"/>
          <w:color w:val="000000"/>
          <w:sz w:val="24"/>
          <w:szCs w:val="24"/>
        </w:rPr>
        <w:t>.</w:t>
      </w:r>
    </w:p>
    <w:p w14:paraId="70C638DF" w14:textId="77777777" w:rsidR="003D7011" w:rsidRPr="00F82185" w:rsidRDefault="003D7011" w:rsidP="003D7011">
      <w:pPr>
        <w:pStyle w:val="ListParagraph"/>
        <w:autoSpaceDE w:val="0"/>
        <w:autoSpaceDN w:val="0"/>
        <w:adjustRightInd w:val="0"/>
        <w:ind w:left="-360"/>
        <w:rPr>
          <w:rFonts w:ascii="Aptos" w:eastAsiaTheme="minorHAnsi" w:hAnsi="Aptos" w:cs="Calibri"/>
          <w:color w:val="000000"/>
          <w:sz w:val="24"/>
          <w:szCs w:val="24"/>
        </w:rPr>
      </w:pPr>
    </w:p>
    <w:p w14:paraId="7F80AF34" w14:textId="2BDD4D0A"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0F4210">
        <w:rPr>
          <w:rFonts w:ascii="Aptos" w:eastAsiaTheme="minorHAnsi" w:hAnsi="Aptos" w:cs="Calibri-Bold"/>
          <w:b/>
          <w:bCs/>
          <w:color w:val="000000"/>
          <w:sz w:val="24"/>
          <w:szCs w:val="24"/>
        </w:rPr>
        <w:t>2</w:t>
      </w:r>
      <w:r w:rsidRPr="00F82185">
        <w:rPr>
          <w:rFonts w:ascii="Aptos" w:eastAsiaTheme="minorHAnsi" w:hAnsi="Aptos" w:cs="Calibri-Bold"/>
          <w:b/>
          <w:bCs/>
          <w:color w:val="000000"/>
          <w:sz w:val="24"/>
          <w:szCs w:val="24"/>
        </w:rPr>
        <w:t>. Modifications and Withdrawal of Bids</w:t>
      </w:r>
    </w:p>
    <w:p w14:paraId="06CE6930" w14:textId="24396E55" w:rsidR="00C13BCA" w:rsidRPr="00F82185" w:rsidRDefault="00C13BCA" w:rsidP="003D7011">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Bids once submitted will be </w:t>
      </w:r>
      <w:r w:rsidR="00BA5833" w:rsidRPr="00F82185">
        <w:rPr>
          <w:rFonts w:ascii="Aptos" w:eastAsiaTheme="minorHAnsi" w:hAnsi="Aptos" w:cs="Calibri"/>
          <w:color w:val="000000"/>
          <w:sz w:val="24"/>
          <w:szCs w:val="24"/>
        </w:rPr>
        <w:t>treated</w:t>
      </w:r>
      <w:r w:rsidRPr="00F82185">
        <w:rPr>
          <w:rFonts w:ascii="Aptos" w:eastAsiaTheme="minorHAnsi" w:hAnsi="Aptos" w:cs="Calibri"/>
          <w:color w:val="000000"/>
          <w:sz w:val="24"/>
          <w:szCs w:val="24"/>
        </w:rPr>
        <w:t xml:space="preserve"> as final and no further correspondence will be entertained on this.</w:t>
      </w:r>
    </w:p>
    <w:p w14:paraId="37A5FD53" w14:textId="77777777" w:rsidR="00C13BCA" w:rsidRPr="00F82185" w:rsidRDefault="00C13BCA" w:rsidP="003D7011">
      <w:pPr>
        <w:pStyle w:val="ListParagraph"/>
        <w:numPr>
          <w:ilvl w:val="0"/>
          <w:numId w:val="28"/>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No bid will be modified after the deadline for submission of bids.</w:t>
      </w:r>
    </w:p>
    <w:p w14:paraId="75F43D67" w14:textId="77777777" w:rsidR="00C13BCA" w:rsidRDefault="00C13BCA" w:rsidP="003D7011">
      <w:pPr>
        <w:pStyle w:val="ListParagraph"/>
        <w:numPr>
          <w:ilvl w:val="0"/>
          <w:numId w:val="28"/>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No bidder shall be allowed to withdraw the bid if the bidder happens to be a successful bidder.</w:t>
      </w:r>
    </w:p>
    <w:p w14:paraId="6896AC9D" w14:textId="77777777" w:rsidR="005A342A" w:rsidRPr="00E96801" w:rsidRDefault="005A342A" w:rsidP="00E96801">
      <w:pPr>
        <w:autoSpaceDE w:val="0"/>
        <w:autoSpaceDN w:val="0"/>
        <w:adjustRightInd w:val="0"/>
        <w:rPr>
          <w:rFonts w:ascii="Aptos" w:eastAsiaTheme="minorHAnsi" w:hAnsi="Aptos" w:cs="Calibri"/>
          <w:color w:val="000000"/>
          <w:sz w:val="24"/>
          <w:szCs w:val="24"/>
        </w:rPr>
      </w:pPr>
    </w:p>
    <w:p w14:paraId="1DF39B2F" w14:textId="53CFD887"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0F4210">
        <w:rPr>
          <w:rFonts w:ascii="Aptos" w:eastAsiaTheme="minorHAnsi" w:hAnsi="Aptos" w:cs="Calibri-Bold"/>
          <w:b/>
          <w:bCs/>
          <w:color w:val="000000"/>
          <w:sz w:val="24"/>
          <w:szCs w:val="24"/>
        </w:rPr>
        <w:t>3</w:t>
      </w:r>
      <w:r w:rsidRPr="00F82185">
        <w:rPr>
          <w:rFonts w:ascii="Aptos" w:eastAsiaTheme="minorHAnsi" w:hAnsi="Aptos" w:cs="Calibri-Bold"/>
          <w:b/>
          <w:bCs/>
          <w:color w:val="000000"/>
          <w:sz w:val="24"/>
          <w:szCs w:val="24"/>
        </w:rPr>
        <w:t xml:space="preserve">. Bid Opening </w:t>
      </w:r>
      <w:r w:rsidR="003D7011" w:rsidRPr="00F82185">
        <w:rPr>
          <w:rFonts w:ascii="Aptos" w:eastAsiaTheme="minorHAnsi" w:hAnsi="Aptos" w:cs="Calibri-Bold"/>
          <w:b/>
          <w:bCs/>
          <w:color w:val="000000"/>
          <w:sz w:val="24"/>
          <w:szCs w:val="24"/>
        </w:rPr>
        <w:t>and</w:t>
      </w:r>
      <w:r w:rsidRPr="00F82185">
        <w:rPr>
          <w:rFonts w:ascii="Aptos" w:eastAsiaTheme="minorHAnsi" w:hAnsi="Aptos" w:cs="Calibri-Bold"/>
          <w:b/>
          <w:bCs/>
          <w:color w:val="000000"/>
          <w:sz w:val="24"/>
          <w:szCs w:val="24"/>
        </w:rPr>
        <w:t xml:space="preserve"> Evaluation</w:t>
      </w:r>
    </w:p>
    <w:p w14:paraId="2595169E" w14:textId="77777777" w:rsidR="00C13BCA" w:rsidRPr="00F82185" w:rsidRDefault="00C13BCA" w:rsidP="00E361B2">
      <w:pPr>
        <w:pStyle w:val="ListParagraph"/>
        <w:numPr>
          <w:ilvl w:val="0"/>
          <w:numId w:val="29"/>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The </w:t>
      </w:r>
      <w:r w:rsidR="00E90859"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will open the bids, in the presence of </w:t>
      </w:r>
      <w:r w:rsidR="003D7011"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Bidder’s representative(s) who</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choose/</w:t>
      </w:r>
      <w:r w:rsidR="003D7011" w:rsidRPr="00F82185">
        <w:rPr>
          <w:rFonts w:ascii="Aptos" w:eastAsiaTheme="minorHAnsi" w:hAnsi="Aptos" w:cs="Calibri"/>
          <w:color w:val="000000"/>
          <w:sz w:val="24"/>
          <w:szCs w:val="24"/>
        </w:rPr>
        <w:t xml:space="preserve">are </w:t>
      </w:r>
      <w:r w:rsidRPr="00F82185">
        <w:rPr>
          <w:rFonts w:ascii="Aptos" w:eastAsiaTheme="minorHAnsi" w:hAnsi="Aptos" w:cs="Calibri"/>
          <w:color w:val="000000"/>
          <w:sz w:val="24"/>
          <w:szCs w:val="24"/>
        </w:rPr>
        <w:t xml:space="preserve">authorized to attend, at the time and date mentioned in </w:t>
      </w:r>
      <w:r w:rsidR="003D7011"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Bid document at the address</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mentioned </w:t>
      </w:r>
      <w:r w:rsidR="003D7011" w:rsidRPr="00F82185">
        <w:rPr>
          <w:rFonts w:ascii="Aptos" w:eastAsiaTheme="minorHAnsi" w:hAnsi="Aptos" w:cs="Calibri"/>
          <w:color w:val="000000"/>
          <w:sz w:val="24"/>
          <w:szCs w:val="24"/>
        </w:rPr>
        <w:t>in</w:t>
      </w:r>
      <w:r w:rsidRPr="00F82185">
        <w:rPr>
          <w:rFonts w:ascii="Aptos" w:eastAsiaTheme="minorHAnsi" w:hAnsi="Aptos" w:cs="Calibri"/>
          <w:color w:val="000000"/>
          <w:sz w:val="24"/>
          <w:szCs w:val="24"/>
        </w:rPr>
        <w:t xml:space="preserve"> </w:t>
      </w:r>
      <w:r w:rsidR="003D7011"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bidding details.</w:t>
      </w:r>
    </w:p>
    <w:p w14:paraId="63917C3F" w14:textId="77777777" w:rsidR="00C13BCA" w:rsidRPr="00F82185" w:rsidRDefault="00C13BCA" w:rsidP="00805F7D">
      <w:pPr>
        <w:pStyle w:val="ListParagraph"/>
        <w:numPr>
          <w:ilvl w:val="0"/>
          <w:numId w:val="29"/>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The bidder’s representatives who are present shall sign the sheet evidencing their attendance. In</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the event of the specified date of bid opening being declared a holiday for </w:t>
      </w:r>
      <w:r w:rsidR="003D7011" w:rsidRPr="00F82185">
        <w:rPr>
          <w:rFonts w:ascii="Aptos" w:eastAsiaTheme="minorHAnsi" w:hAnsi="Aptos" w:cs="Calibri"/>
          <w:color w:val="000000"/>
          <w:sz w:val="24"/>
          <w:szCs w:val="24"/>
        </w:rPr>
        <w:t xml:space="preserve">the </w:t>
      </w:r>
      <w:r w:rsidR="00E90859"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the bids </w:t>
      </w:r>
      <w:r w:rsidR="00E90859" w:rsidRPr="00F82185">
        <w:rPr>
          <w:rFonts w:ascii="Aptos" w:eastAsiaTheme="minorHAnsi" w:hAnsi="Aptos" w:cs="Calibri"/>
          <w:color w:val="000000"/>
          <w:sz w:val="24"/>
          <w:szCs w:val="24"/>
        </w:rPr>
        <w:t>will</w:t>
      </w:r>
      <w:r w:rsidR="003D7011"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be opened at the appointed time and place on </w:t>
      </w:r>
      <w:r w:rsidR="003D7011"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next working days.</w:t>
      </w:r>
    </w:p>
    <w:p w14:paraId="5F585659" w14:textId="77777777" w:rsidR="00C13BCA" w:rsidRPr="00F82185" w:rsidRDefault="00C13BCA" w:rsidP="003D7011">
      <w:pPr>
        <w:pStyle w:val="ListParagraph"/>
        <w:numPr>
          <w:ilvl w:val="0"/>
          <w:numId w:val="29"/>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Bidders satisfying the technical requirements as determined by the </w:t>
      </w:r>
      <w:r w:rsidR="00E90859"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and accepting the</w:t>
      </w:r>
    </w:p>
    <w:p w14:paraId="5AF58FE3" w14:textId="77777777" w:rsidR="00C13BCA" w:rsidRPr="00F82185" w:rsidRDefault="00C13BCA" w:rsidP="003D7011">
      <w:pPr>
        <w:pStyle w:val="ListParagraph"/>
        <w:numPr>
          <w:ilvl w:val="0"/>
          <w:numId w:val="29"/>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Terms and Conditions of this document shall be short-listed.</w:t>
      </w:r>
    </w:p>
    <w:p w14:paraId="199DE576" w14:textId="77777777" w:rsidR="00C13BCA" w:rsidRPr="00F82185" w:rsidRDefault="00E90859" w:rsidP="003D7011">
      <w:pPr>
        <w:pStyle w:val="ListParagraph"/>
        <w:numPr>
          <w:ilvl w:val="0"/>
          <w:numId w:val="29"/>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The decision</w:t>
      </w:r>
      <w:r w:rsidR="00C13BCA" w:rsidRPr="00F82185">
        <w:rPr>
          <w:rFonts w:ascii="Aptos" w:eastAsiaTheme="minorHAnsi" w:hAnsi="Aptos" w:cs="Calibri"/>
          <w:color w:val="000000"/>
          <w:sz w:val="24"/>
          <w:szCs w:val="24"/>
        </w:rPr>
        <w:t xml:space="preserve"> of the </w:t>
      </w:r>
      <w:r w:rsidRPr="00F82185">
        <w:rPr>
          <w:rFonts w:ascii="Aptos" w:eastAsiaTheme="minorHAnsi" w:hAnsi="Aptos" w:cs="Calibri"/>
          <w:color w:val="000000"/>
          <w:sz w:val="24"/>
          <w:szCs w:val="24"/>
        </w:rPr>
        <w:t>SRSO</w:t>
      </w:r>
      <w:r w:rsidR="00C13BCA" w:rsidRPr="00F82185">
        <w:rPr>
          <w:rFonts w:ascii="Aptos" w:eastAsiaTheme="minorHAnsi" w:hAnsi="Aptos" w:cs="Calibri"/>
          <w:color w:val="000000"/>
          <w:sz w:val="24"/>
          <w:szCs w:val="24"/>
        </w:rPr>
        <w:t xml:space="preserve"> in this regard shall be final and binding on the bidders.</w:t>
      </w:r>
    </w:p>
    <w:p w14:paraId="5978AC38" w14:textId="77777777" w:rsidR="00C13BCA" w:rsidRPr="00F82185" w:rsidRDefault="00C13BCA" w:rsidP="003D7011">
      <w:pPr>
        <w:pStyle w:val="ListParagraph"/>
        <w:numPr>
          <w:ilvl w:val="0"/>
          <w:numId w:val="29"/>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The contract will be awarded only to the successful responsive bidder.</w:t>
      </w:r>
    </w:p>
    <w:p w14:paraId="0573BDB5" w14:textId="77777777" w:rsidR="00C13BCA" w:rsidRPr="00F82185" w:rsidRDefault="00AE0F86" w:rsidP="003D7011">
      <w:pPr>
        <w:pStyle w:val="ListParagraph"/>
        <w:numPr>
          <w:ilvl w:val="0"/>
          <w:numId w:val="29"/>
        </w:numPr>
        <w:autoSpaceDE w:val="0"/>
        <w:autoSpaceDN w:val="0"/>
        <w:adjustRightInd w:val="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SRSO</w:t>
      </w:r>
      <w:r w:rsidR="00C13BCA" w:rsidRPr="00F82185">
        <w:rPr>
          <w:rFonts w:ascii="Aptos" w:eastAsiaTheme="minorHAnsi" w:hAnsi="Aptos" w:cs="Calibri"/>
          <w:color w:val="000000"/>
          <w:sz w:val="24"/>
          <w:szCs w:val="24"/>
        </w:rPr>
        <w:t xml:space="preserve"> reserves the right to negotiate with </w:t>
      </w:r>
      <w:r w:rsidR="003D7011" w:rsidRPr="00F82185">
        <w:rPr>
          <w:rFonts w:ascii="Aptos" w:eastAsiaTheme="minorHAnsi" w:hAnsi="Aptos" w:cs="Calibri"/>
          <w:color w:val="000000"/>
          <w:sz w:val="24"/>
          <w:szCs w:val="24"/>
        </w:rPr>
        <w:t xml:space="preserve">the </w:t>
      </w:r>
      <w:r w:rsidR="00C13BCA" w:rsidRPr="00F82185">
        <w:rPr>
          <w:rFonts w:ascii="Aptos" w:eastAsiaTheme="minorHAnsi" w:hAnsi="Aptos" w:cs="Calibri"/>
          <w:color w:val="000000"/>
          <w:sz w:val="24"/>
          <w:szCs w:val="24"/>
        </w:rPr>
        <w:t>Second, third bidder</w:t>
      </w:r>
      <w:r w:rsidR="003D7011" w:rsidRPr="00F82185">
        <w:rPr>
          <w:rFonts w:ascii="Aptos" w:eastAsiaTheme="minorHAnsi" w:hAnsi="Aptos" w:cs="Calibri"/>
          <w:color w:val="000000"/>
          <w:sz w:val="24"/>
          <w:szCs w:val="24"/>
        </w:rPr>
        <w:t>,</w:t>
      </w:r>
      <w:r w:rsidR="00C13BCA" w:rsidRPr="00F82185">
        <w:rPr>
          <w:rFonts w:ascii="Aptos" w:eastAsiaTheme="minorHAnsi" w:hAnsi="Aptos" w:cs="Calibri"/>
          <w:color w:val="000000"/>
          <w:sz w:val="24"/>
          <w:szCs w:val="24"/>
        </w:rPr>
        <w:t xml:space="preserve"> etc. if </w:t>
      </w:r>
      <w:r w:rsidR="003D7011" w:rsidRPr="00F82185">
        <w:rPr>
          <w:rFonts w:ascii="Aptos" w:eastAsiaTheme="minorHAnsi" w:hAnsi="Aptos" w:cs="Calibri"/>
          <w:color w:val="000000"/>
          <w:sz w:val="24"/>
          <w:szCs w:val="24"/>
        </w:rPr>
        <w:t xml:space="preserve">the </w:t>
      </w:r>
      <w:r w:rsidR="00C13BCA" w:rsidRPr="00F82185">
        <w:rPr>
          <w:rFonts w:ascii="Aptos" w:eastAsiaTheme="minorHAnsi" w:hAnsi="Aptos" w:cs="Calibri"/>
          <w:color w:val="000000"/>
          <w:sz w:val="24"/>
          <w:szCs w:val="24"/>
        </w:rPr>
        <w:t>successful bidder is not able</w:t>
      </w:r>
      <w:r w:rsidR="003D7011" w:rsidRPr="00F82185">
        <w:rPr>
          <w:rFonts w:ascii="Aptos" w:eastAsiaTheme="minorHAnsi" w:hAnsi="Aptos" w:cs="Calibri"/>
          <w:color w:val="000000"/>
          <w:sz w:val="24"/>
          <w:szCs w:val="24"/>
        </w:rPr>
        <w:t xml:space="preserve"> </w:t>
      </w:r>
      <w:r w:rsidR="00C13BCA" w:rsidRPr="00F82185">
        <w:rPr>
          <w:rFonts w:ascii="Aptos" w:eastAsiaTheme="minorHAnsi" w:hAnsi="Aptos" w:cs="Calibri"/>
          <w:color w:val="000000"/>
          <w:sz w:val="24"/>
          <w:szCs w:val="24"/>
        </w:rPr>
        <w:t>to supply the deliverables and his bid security will be forfeited.</w:t>
      </w:r>
    </w:p>
    <w:p w14:paraId="444188AB" w14:textId="77777777" w:rsidR="003D7011" w:rsidRPr="00F82185" w:rsidRDefault="003D7011" w:rsidP="003D7011">
      <w:pPr>
        <w:autoSpaceDE w:val="0"/>
        <w:autoSpaceDN w:val="0"/>
        <w:adjustRightInd w:val="0"/>
        <w:jc w:val="both"/>
        <w:rPr>
          <w:rFonts w:ascii="Aptos" w:eastAsiaTheme="minorHAnsi" w:hAnsi="Aptos" w:cs="Calibri"/>
          <w:color w:val="000000"/>
          <w:sz w:val="24"/>
          <w:szCs w:val="24"/>
        </w:rPr>
      </w:pPr>
    </w:p>
    <w:p w14:paraId="2124DFA4" w14:textId="49BC35CA"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0F4210">
        <w:rPr>
          <w:rFonts w:ascii="Aptos" w:eastAsiaTheme="minorHAnsi" w:hAnsi="Aptos" w:cs="Calibri-Bold"/>
          <w:b/>
          <w:bCs/>
          <w:color w:val="000000"/>
          <w:sz w:val="24"/>
          <w:szCs w:val="24"/>
        </w:rPr>
        <w:t>4</w:t>
      </w:r>
      <w:r w:rsidRPr="00F82185">
        <w:rPr>
          <w:rFonts w:ascii="Aptos" w:eastAsiaTheme="minorHAnsi" w:hAnsi="Aptos" w:cs="Calibri-Bold"/>
          <w:b/>
          <w:bCs/>
          <w:color w:val="000000"/>
          <w:sz w:val="24"/>
          <w:szCs w:val="24"/>
        </w:rPr>
        <w:t xml:space="preserve">. Clarifications </w:t>
      </w:r>
      <w:r w:rsidR="00AE0F86" w:rsidRPr="00F82185">
        <w:rPr>
          <w:rFonts w:ascii="Aptos" w:eastAsiaTheme="minorHAnsi" w:hAnsi="Aptos" w:cs="Calibri-Bold"/>
          <w:b/>
          <w:bCs/>
          <w:color w:val="000000"/>
          <w:sz w:val="24"/>
          <w:szCs w:val="24"/>
        </w:rPr>
        <w:t>of</w:t>
      </w:r>
      <w:r w:rsidRPr="00F82185">
        <w:rPr>
          <w:rFonts w:ascii="Aptos" w:eastAsiaTheme="minorHAnsi" w:hAnsi="Aptos" w:cs="Calibri-Bold"/>
          <w:b/>
          <w:bCs/>
          <w:color w:val="000000"/>
          <w:sz w:val="24"/>
          <w:szCs w:val="24"/>
        </w:rPr>
        <w:t xml:space="preserve"> Bids</w:t>
      </w:r>
    </w:p>
    <w:p w14:paraId="1EA4500D" w14:textId="77777777" w:rsidR="00C13BCA" w:rsidRPr="00F82185" w:rsidRDefault="00C13BCA" w:rsidP="00AE0F86">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To assist in the examination, evaluation</w:t>
      </w:r>
      <w:r w:rsidR="00AE0F86" w:rsidRPr="00F82185">
        <w:rPr>
          <w:rFonts w:ascii="Aptos" w:eastAsiaTheme="minorHAnsi" w:hAnsi="Aptos" w:cs="Calibri"/>
          <w:color w:val="000000"/>
          <w:sz w:val="24"/>
          <w:szCs w:val="24"/>
        </w:rPr>
        <w:t>,</w:t>
      </w:r>
      <w:r w:rsidRPr="00F82185">
        <w:rPr>
          <w:rFonts w:ascii="Aptos" w:eastAsiaTheme="minorHAnsi" w:hAnsi="Aptos" w:cs="Calibri"/>
          <w:color w:val="000000"/>
          <w:sz w:val="24"/>
          <w:szCs w:val="24"/>
        </w:rPr>
        <w:t xml:space="preserve"> and comparison of bids the </w:t>
      </w:r>
      <w:r w:rsidR="00E90859"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may, at its discretion, ask the</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bidder for clarification. The response shall be in writing and no change in the substance or price of the bid</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shall be sought, offered</w:t>
      </w:r>
      <w:r w:rsidR="00AE0F86" w:rsidRPr="00F82185">
        <w:rPr>
          <w:rFonts w:ascii="Aptos" w:eastAsiaTheme="minorHAnsi" w:hAnsi="Aptos" w:cs="Calibri"/>
          <w:color w:val="000000"/>
          <w:sz w:val="24"/>
          <w:szCs w:val="24"/>
        </w:rPr>
        <w:t>,</w:t>
      </w:r>
      <w:r w:rsidRPr="00F82185">
        <w:rPr>
          <w:rFonts w:ascii="Aptos" w:eastAsiaTheme="minorHAnsi" w:hAnsi="Aptos" w:cs="Calibri"/>
          <w:color w:val="000000"/>
          <w:sz w:val="24"/>
          <w:szCs w:val="24"/>
        </w:rPr>
        <w:t xml:space="preserve"> or permitted.</w:t>
      </w:r>
    </w:p>
    <w:p w14:paraId="209FC26A" w14:textId="77777777" w:rsidR="00AE0F86" w:rsidRPr="00F82185" w:rsidRDefault="00AE0F86" w:rsidP="00C13BCA">
      <w:pPr>
        <w:autoSpaceDE w:val="0"/>
        <w:autoSpaceDN w:val="0"/>
        <w:adjustRightInd w:val="0"/>
        <w:ind w:left="-360"/>
        <w:rPr>
          <w:rFonts w:ascii="Aptos" w:eastAsiaTheme="minorHAnsi" w:hAnsi="Aptos" w:cs="Calibri"/>
          <w:color w:val="000000"/>
          <w:sz w:val="24"/>
          <w:szCs w:val="24"/>
        </w:rPr>
      </w:pPr>
    </w:p>
    <w:p w14:paraId="2BF21F1F" w14:textId="41ADCE7C"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0F4210">
        <w:rPr>
          <w:rFonts w:ascii="Aptos" w:eastAsiaTheme="minorHAnsi" w:hAnsi="Aptos" w:cs="Calibri-Bold"/>
          <w:b/>
          <w:bCs/>
          <w:color w:val="000000"/>
          <w:sz w:val="24"/>
          <w:szCs w:val="24"/>
        </w:rPr>
        <w:t>5</w:t>
      </w:r>
      <w:r w:rsidRPr="00F82185">
        <w:rPr>
          <w:rFonts w:ascii="Aptos" w:eastAsiaTheme="minorHAnsi" w:hAnsi="Aptos" w:cs="Calibri-Bold"/>
          <w:b/>
          <w:bCs/>
          <w:color w:val="000000"/>
          <w:sz w:val="24"/>
          <w:szCs w:val="24"/>
        </w:rPr>
        <w:t xml:space="preserve">. </w:t>
      </w:r>
      <w:r w:rsidR="00E90859" w:rsidRPr="00F82185">
        <w:rPr>
          <w:rFonts w:ascii="Aptos" w:eastAsiaTheme="minorHAnsi" w:hAnsi="Aptos" w:cs="Calibri-Bold"/>
          <w:b/>
          <w:bCs/>
          <w:color w:val="000000"/>
          <w:sz w:val="24"/>
          <w:szCs w:val="24"/>
        </w:rPr>
        <w:t>SRSO</w:t>
      </w:r>
      <w:r w:rsidRPr="00F82185">
        <w:rPr>
          <w:rFonts w:ascii="Aptos" w:eastAsiaTheme="minorHAnsi" w:hAnsi="Aptos" w:cs="Calibri-Bold"/>
          <w:b/>
          <w:bCs/>
          <w:color w:val="000000"/>
          <w:sz w:val="24"/>
          <w:szCs w:val="24"/>
        </w:rPr>
        <w:t xml:space="preserve">'s Right </w:t>
      </w:r>
      <w:r w:rsidR="00AE0F86" w:rsidRPr="00F82185">
        <w:rPr>
          <w:rFonts w:ascii="Aptos" w:eastAsiaTheme="minorHAnsi" w:hAnsi="Aptos" w:cs="Calibri-Bold"/>
          <w:b/>
          <w:bCs/>
          <w:color w:val="000000"/>
          <w:sz w:val="24"/>
          <w:szCs w:val="24"/>
        </w:rPr>
        <w:t>to</w:t>
      </w:r>
      <w:r w:rsidRPr="00F82185">
        <w:rPr>
          <w:rFonts w:ascii="Aptos" w:eastAsiaTheme="minorHAnsi" w:hAnsi="Aptos" w:cs="Calibri-Bold"/>
          <w:b/>
          <w:bCs/>
          <w:color w:val="000000"/>
          <w:sz w:val="24"/>
          <w:szCs w:val="24"/>
        </w:rPr>
        <w:t xml:space="preserve"> Accept </w:t>
      </w:r>
      <w:r w:rsidR="00AE0F86" w:rsidRPr="00F82185">
        <w:rPr>
          <w:rFonts w:ascii="Aptos" w:eastAsiaTheme="minorHAnsi" w:hAnsi="Aptos" w:cs="Calibri-Bold"/>
          <w:b/>
          <w:bCs/>
          <w:color w:val="000000"/>
          <w:sz w:val="24"/>
          <w:szCs w:val="24"/>
        </w:rPr>
        <w:t>or</w:t>
      </w:r>
      <w:r w:rsidRPr="00F82185">
        <w:rPr>
          <w:rFonts w:ascii="Aptos" w:eastAsiaTheme="minorHAnsi" w:hAnsi="Aptos" w:cs="Calibri-Bold"/>
          <w:b/>
          <w:bCs/>
          <w:color w:val="000000"/>
          <w:sz w:val="24"/>
          <w:szCs w:val="24"/>
        </w:rPr>
        <w:t xml:space="preserve"> Reject Any Bid </w:t>
      </w:r>
      <w:r w:rsidR="00AE0F86" w:rsidRPr="00F82185">
        <w:rPr>
          <w:rFonts w:ascii="Aptos" w:eastAsiaTheme="minorHAnsi" w:hAnsi="Aptos" w:cs="Calibri-Bold"/>
          <w:b/>
          <w:bCs/>
          <w:color w:val="000000"/>
          <w:sz w:val="24"/>
          <w:szCs w:val="24"/>
        </w:rPr>
        <w:t>or</w:t>
      </w:r>
      <w:r w:rsidRPr="00F82185">
        <w:rPr>
          <w:rFonts w:ascii="Aptos" w:eastAsiaTheme="minorHAnsi" w:hAnsi="Aptos" w:cs="Calibri-Bold"/>
          <w:b/>
          <w:bCs/>
          <w:color w:val="000000"/>
          <w:sz w:val="24"/>
          <w:szCs w:val="24"/>
        </w:rPr>
        <w:t xml:space="preserve"> All Bids</w:t>
      </w:r>
    </w:p>
    <w:p w14:paraId="02A0AE19" w14:textId="77777777" w:rsidR="00C13BCA" w:rsidRPr="00F82185" w:rsidRDefault="00C13BCA" w:rsidP="00AE0F86">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The </w:t>
      </w:r>
      <w:r w:rsidR="00E90859"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reserves the right to accept or reject any bid</w:t>
      </w:r>
      <w:r w:rsidR="00E90859" w:rsidRPr="00F82185">
        <w:rPr>
          <w:rFonts w:ascii="Aptos" w:eastAsiaTheme="minorHAnsi" w:hAnsi="Aptos" w:cs="Calibri"/>
          <w:color w:val="000000"/>
          <w:sz w:val="24"/>
          <w:szCs w:val="24"/>
        </w:rPr>
        <w:t>,</w:t>
      </w:r>
      <w:r w:rsidRPr="00F82185">
        <w:rPr>
          <w:rFonts w:ascii="Aptos" w:eastAsiaTheme="minorHAnsi" w:hAnsi="Aptos" w:cs="Calibri"/>
          <w:color w:val="000000"/>
          <w:sz w:val="24"/>
          <w:szCs w:val="24"/>
        </w:rPr>
        <w:t xml:space="preserve"> annul the bidding process</w:t>
      </w:r>
      <w:r w:rsidR="00E90859" w:rsidRPr="00F82185">
        <w:rPr>
          <w:rFonts w:ascii="Aptos" w:eastAsiaTheme="minorHAnsi" w:hAnsi="Aptos" w:cs="Calibri"/>
          <w:color w:val="000000"/>
          <w:sz w:val="24"/>
          <w:szCs w:val="24"/>
        </w:rPr>
        <w:t>,</w:t>
      </w:r>
      <w:r w:rsidRPr="00F82185">
        <w:rPr>
          <w:rFonts w:ascii="Aptos" w:eastAsiaTheme="minorHAnsi" w:hAnsi="Aptos" w:cs="Calibri"/>
          <w:color w:val="000000"/>
          <w:sz w:val="24"/>
          <w:szCs w:val="24"/>
        </w:rPr>
        <w:t xml:space="preserve"> and reject all bids</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at any time prior to </w:t>
      </w:r>
      <w:r w:rsidR="00AE0F86"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 xml:space="preserve">award of </w:t>
      </w:r>
      <w:r w:rsidR="00AE0F86"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contract, without thereby incurring any liability to the affected bidder or</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bidders or any obligation to inform the affected bidder or bidders of the ground for the Purchaser's action.</w:t>
      </w:r>
    </w:p>
    <w:p w14:paraId="6943B3A5" w14:textId="77777777" w:rsidR="00AE0F86" w:rsidRDefault="00AE0F86" w:rsidP="00C13BCA">
      <w:pPr>
        <w:autoSpaceDE w:val="0"/>
        <w:autoSpaceDN w:val="0"/>
        <w:adjustRightInd w:val="0"/>
        <w:ind w:left="-360"/>
        <w:rPr>
          <w:rFonts w:ascii="Aptos" w:eastAsiaTheme="minorHAnsi" w:hAnsi="Aptos" w:cs="Calibri"/>
          <w:color w:val="000000"/>
          <w:sz w:val="24"/>
          <w:szCs w:val="24"/>
        </w:rPr>
      </w:pPr>
    </w:p>
    <w:p w14:paraId="33E677E5" w14:textId="77777777" w:rsidR="007A6A1B" w:rsidRDefault="007A6A1B" w:rsidP="00C13BCA">
      <w:pPr>
        <w:autoSpaceDE w:val="0"/>
        <w:autoSpaceDN w:val="0"/>
        <w:adjustRightInd w:val="0"/>
        <w:ind w:left="-360"/>
        <w:rPr>
          <w:rFonts w:ascii="Aptos" w:eastAsiaTheme="minorHAnsi" w:hAnsi="Aptos" w:cs="Calibri"/>
          <w:color w:val="000000"/>
          <w:sz w:val="24"/>
          <w:szCs w:val="24"/>
        </w:rPr>
      </w:pPr>
    </w:p>
    <w:p w14:paraId="2930604A" w14:textId="77777777" w:rsidR="007A6A1B" w:rsidRPr="00F82185" w:rsidRDefault="007A6A1B" w:rsidP="00C13BCA">
      <w:pPr>
        <w:autoSpaceDE w:val="0"/>
        <w:autoSpaceDN w:val="0"/>
        <w:adjustRightInd w:val="0"/>
        <w:ind w:left="-360"/>
        <w:rPr>
          <w:rFonts w:ascii="Aptos" w:eastAsiaTheme="minorHAnsi" w:hAnsi="Aptos" w:cs="Calibri"/>
          <w:color w:val="000000"/>
          <w:sz w:val="24"/>
          <w:szCs w:val="24"/>
        </w:rPr>
      </w:pPr>
    </w:p>
    <w:p w14:paraId="654FB47B" w14:textId="34A2C854"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lastRenderedPageBreak/>
        <w:t>2</w:t>
      </w:r>
      <w:r w:rsidR="000F4210">
        <w:rPr>
          <w:rFonts w:ascii="Aptos" w:eastAsiaTheme="minorHAnsi" w:hAnsi="Aptos" w:cs="Calibri-Bold"/>
          <w:b/>
          <w:bCs/>
          <w:color w:val="000000"/>
          <w:sz w:val="24"/>
          <w:szCs w:val="24"/>
        </w:rPr>
        <w:t>6</w:t>
      </w:r>
      <w:r w:rsidRPr="00F82185">
        <w:rPr>
          <w:rFonts w:ascii="Aptos" w:eastAsiaTheme="minorHAnsi" w:hAnsi="Aptos" w:cs="Calibri-Bold"/>
          <w:b/>
          <w:bCs/>
          <w:color w:val="000000"/>
          <w:sz w:val="24"/>
          <w:szCs w:val="24"/>
        </w:rPr>
        <w:t xml:space="preserve">. Governing Laws </w:t>
      </w:r>
      <w:r w:rsidR="00AE0F86" w:rsidRPr="00F82185">
        <w:rPr>
          <w:rFonts w:ascii="Aptos" w:eastAsiaTheme="minorHAnsi" w:hAnsi="Aptos" w:cs="Calibri-Bold"/>
          <w:b/>
          <w:bCs/>
          <w:color w:val="000000"/>
          <w:sz w:val="24"/>
          <w:szCs w:val="24"/>
        </w:rPr>
        <w:t>and</w:t>
      </w:r>
      <w:r w:rsidRPr="00F82185">
        <w:rPr>
          <w:rFonts w:ascii="Aptos" w:eastAsiaTheme="minorHAnsi" w:hAnsi="Aptos" w:cs="Calibri-Bold"/>
          <w:b/>
          <w:bCs/>
          <w:color w:val="000000"/>
          <w:sz w:val="24"/>
          <w:szCs w:val="24"/>
        </w:rPr>
        <w:t xml:space="preserve"> Disputes</w:t>
      </w:r>
    </w:p>
    <w:p w14:paraId="3DCBC6F9" w14:textId="77777777" w:rsidR="00C13BCA" w:rsidRPr="00F82185" w:rsidRDefault="00C13BCA" w:rsidP="00AE0F86">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All disputes or differences whatsoever arising between the parties out of or in relation to the meaning and</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operation or effect of these Tender Documents or </w:t>
      </w:r>
      <w:r w:rsidR="00AE0F86"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 xml:space="preserve">breach thereof shall be settled amicably. </w:t>
      </w:r>
      <w:r w:rsidR="00AE0F86" w:rsidRPr="00F82185">
        <w:rPr>
          <w:rFonts w:ascii="Aptos" w:eastAsiaTheme="minorHAnsi" w:hAnsi="Aptos" w:cs="Calibri"/>
          <w:color w:val="000000"/>
          <w:sz w:val="24"/>
          <w:szCs w:val="24"/>
        </w:rPr>
        <w:t>If,</w:t>
      </w:r>
      <w:r w:rsidRPr="00F82185">
        <w:rPr>
          <w:rFonts w:ascii="Aptos" w:eastAsiaTheme="minorHAnsi" w:hAnsi="Aptos" w:cs="Calibri"/>
          <w:color w:val="000000"/>
          <w:sz w:val="24"/>
          <w:szCs w:val="24"/>
        </w:rPr>
        <w:t xml:space="preserve"> however</w:t>
      </w:r>
      <w:r w:rsidR="00AE0F86" w:rsidRPr="00F82185">
        <w:rPr>
          <w:rFonts w:ascii="Aptos" w:eastAsiaTheme="minorHAnsi" w:hAnsi="Aptos" w:cs="Calibri"/>
          <w:color w:val="000000"/>
          <w:sz w:val="24"/>
          <w:szCs w:val="24"/>
        </w:rPr>
        <w:t>,</w:t>
      </w:r>
      <w:r w:rsidRPr="00F82185">
        <w:rPr>
          <w:rFonts w:ascii="Aptos" w:eastAsiaTheme="minorHAnsi" w:hAnsi="Aptos" w:cs="Calibri"/>
          <w:color w:val="000000"/>
          <w:sz w:val="24"/>
          <w:szCs w:val="24"/>
        </w:rPr>
        <w:t xml:space="preserve"> the</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parties are not able to solve them amicably, the same shall be settled by arbitration in accordance with the</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applicable Pakistani Laws, and the award made in pursuance thereof shall be binding on the parties. The</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Arbitrator/Arbitrators shall give a reasoned award.</w:t>
      </w:r>
    </w:p>
    <w:p w14:paraId="4D9D14B3" w14:textId="77777777" w:rsidR="00AE0F86" w:rsidRPr="00F82185" w:rsidRDefault="00AE0F86" w:rsidP="00C13BCA">
      <w:pPr>
        <w:autoSpaceDE w:val="0"/>
        <w:autoSpaceDN w:val="0"/>
        <w:adjustRightInd w:val="0"/>
        <w:ind w:left="-360"/>
        <w:rPr>
          <w:rFonts w:ascii="Aptos" w:eastAsiaTheme="minorHAnsi" w:hAnsi="Aptos" w:cs="Calibri"/>
          <w:color w:val="000000"/>
          <w:sz w:val="24"/>
          <w:szCs w:val="24"/>
        </w:rPr>
      </w:pPr>
    </w:p>
    <w:p w14:paraId="1E2FF37E" w14:textId="70784EDF"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0F4210">
        <w:rPr>
          <w:rFonts w:ascii="Aptos" w:eastAsiaTheme="minorHAnsi" w:hAnsi="Aptos" w:cs="Calibri-Bold"/>
          <w:b/>
          <w:bCs/>
          <w:color w:val="000000"/>
          <w:sz w:val="24"/>
          <w:szCs w:val="24"/>
        </w:rPr>
        <w:t>7</w:t>
      </w:r>
      <w:r w:rsidRPr="00F82185">
        <w:rPr>
          <w:rFonts w:ascii="Aptos" w:eastAsiaTheme="minorHAnsi" w:hAnsi="Aptos" w:cs="Calibri-Bold"/>
          <w:b/>
          <w:bCs/>
          <w:color w:val="000000"/>
          <w:sz w:val="24"/>
          <w:szCs w:val="24"/>
        </w:rPr>
        <w:t xml:space="preserve">. Placement </w:t>
      </w:r>
      <w:r w:rsidR="00AE0F86" w:rsidRPr="00F82185">
        <w:rPr>
          <w:rFonts w:ascii="Aptos" w:eastAsiaTheme="minorHAnsi" w:hAnsi="Aptos" w:cs="Calibri-Bold"/>
          <w:b/>
          <w:bCs/>
          <w:color w:val="000000"/>
          <w:sz w:val="24"/>
          <w:szCs w:val="24"/>
        </w:rPr>
        <w:t>o</w:t>
      </w:r>
      <w:r w:rsidRPr="00F82185">
        <w:rPr>
          <w:rFonts w:ascii="Aptos" w:eastAsiaTheme="minorHAnsi" w:hAnsi="Aptos" w:cs="Calibri-Bold"/>
          <w:b/>
          <w:bCs/>
          <w:color w:val="000000"/>
          <w:sz w:val="24"/>
          <w:szCs w:val="24"/>
        </w:rPr>
        <w:t xml:space="preserve">f Order </w:t>
      </w:r>
      <w:r w:rsidR="00AE0F86" w:rsidRPr="00F82185">
        <w:rPr>
          <w:rFonts w:ascii="Aptos" w:eastAsiaTheme="minorHAnsi" w:hAnsi="Aptos" w:cs="Calibri-Bold"/>
          <w:b/>
          <w:bCs/>
          <w:color w:val="000000"/>
          <w:sz w:val="24"/>
          <w:szCs w:val="24"/>
        </w:rPr>
        <w:t>a</w:t>
      </w:r>
      <w:r w:rsidRPr="00F82185">
        <w:rPr>
          <w:rFonts w:ascii="Aptos" w:eastAsiaTheme="minorHAnsi" w:hAnsi="Aptos" w:cs="Calibri-Bold"/>
          <w:b/>
          <w:bCs/>
          <w:color w:val="000000"/>
          <w:sz w:val="24"/>
          <w:szCs w:val="24"/>
        </w:rPr>
        <w:t>nd Acceptance</w:t>
      </w:r>
    </w:p>
    <w:p w14:paraId="309CE1CC" w14:textId="77777777" w:rsidR="00C13BCA" w:rsidRPr="00F82185" w:rsidRDefault="00C13BCA" w:rsidP="00AE0F86">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The bidder shall give </w:t>
      </w:r>
      <w:r w:rsidR="00AE0F86"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 xml:space="preserve">acceptance of the order placed on it within 3 days from the date of </w:t>
      </w:r>
      <w:r w:rsidR="00AE0F86"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order, failing which,</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the Purchaser shall have </w:t>
      </w:r>
      <w:r w:rsidR="00AE0F86"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right to cancel the order.</w:t>
      </w:r>
    </w:p>
    <w:p w14:paraId="665A5A7B" w14:textId="77777777" w:rsidR="004C0053" w:rsidRPr="00F82185" w:rsidRDefault="004C0053" w:rsidP="00C13BCA">
      <w:pPr>
        <w:autoSpaceDE w:val="0"/>
        <w:autoSpaceDN w:val="0"/>
        <w:adjustRightInd w:val="0"/>
        <w:ind w:left="-360"/>
        <w:rPr>
          <w:rFonts w:ascii="Aptos" w:eastAsiaTheme="minorHAnsi" w:hAnsi="Aptos" w:cs="Calibri"/>
          <w:color w:val="000000"/>
          <w:sz w:val="24"/>
          <w:szCs w:val="24"/>
        </w:rPr>
      </w:pPr>
    </w:p>
    <w:p w14:paraId="7C5B9030" w14:textId="77777777" w:rsidR="000F0CB3" w:rsidRDefault="000F0CB3" w:rsidP="00C13BCA">
      <w:pPr>
        <w:autoSpaceDE w:val="0"/>
        <w:autoSpaceDN w:val="0"/>
        <w:adjustRightInd w:val="0"/>
        <w:ind w:left="-360"/>
        <w:rPr>
          <w:rFonts w:ascii="Aptos" w:eastAsiaTheme="minorHAnsi" w:hAnsi="Aptos" w:cs="Calibri-Bold"/>
          <w:b/>
          <w:bCs/>
          <w:color w:val="000000"/>
          <w:sz w:val="24"/>
          <w:szCs w:val="24"/>
        </w:rPr>
      </w:pPr>
    </w:p>
    <w:p w14:paraId="43B35708" w14:textId="39F80EC6" w:rsidR="00C13BCA" w:rsidRPr="00F82185" w:rsidRDefault="00C13BCA" w:rsidP="00C13BCA">
      <w:pPr>
        <w:autoSpaceDE w:val="0"/>
        <w:autoSpaceDN w:val="0"/>
        <w:adjustRightInd w:val="0"/>
        <w:ind w:left="-360"/>
        <w:rPr>
          <w:rFonts w:ascii="Aptos" w:eastAsiaTheme="minorHAnsi" w:hAnsi="Aptos" w:cs="Calibri-Bold"/>
          <w:b/>
          <w:bCs/>
          <w:color w:val="000000"/>
          <w:sz w:val="24"/>
          <w:szCs w:val="24"/>
        </w:rPr>
      </w:pPr>
      <w:r w:rsidRPr="00F82185">
        <w:rPr>
          <w:rFonts w:ascii="Aptos" w:eastAsiaTheme="minorHAnsi" w:hAnsi="Aptos" w:cs="Calibri-Bold"/>
          <w:b/>
          <w:bCs/>
          <w:color w:val="000000"/>
          <w:sz w:val="24"/>
          <w:szCs w:val="24"/>
        </w:rPr>
        <w:t>2</w:t>
      </w:r>
      <w:r w:rsidR="000F4210">
        <w:rPr>
          <w:rFonts w:ascii="Aptos" w:eastAsiaTheme="minorHAnsi" w:hAnsi="Aptos" w:cs="Calibri-Bold"/>
          <w:b/>
          <w:bCs/>
          <w:color w:val="000000"/>
          <w:sz w:val="24"/>
          <w:szCs w:val="24"/>
        </w:rPr>
        <w:t>8</w:t>
      </w:r>
      <w:r w:rsidRPr="00F82185">
        <w:rPr>
          <w:rFonts w:ascii="Aptos" w:eastAsiaTheme="minorHAnsi" w:hAnsi="Aptos" w:cs="Calibri-Bold"/>
          <w:b/>
          <w:bCs/>
          <w:color w:val="000000"/>
          <w:sz w:val="24"/>
          <w:szCs w:val="24"/>
        </w:rPr>
        <w:t>. Authorized Signatory</w:t>
      </w:r>
    </w:p>
    <w:p w14:paraId="521EB7DB" w14:textId="77777777" w:rsidR="00C13BCA" w:rsidRDefault="00C13BCA" w:rsidP="00AE0F86">
      <w:pPr>
        <w:autoSpaceDE w:val="0"/>
        <w:autoSpaceDN w:val="0"/>
        <w:adjustRightInd w:val="0"/>
        <w:ind w:left="-360"/>
        <w:jc w:val="both"/>
        <w:rPr>
          <w:rFonts w:ascii="Aptos" w:eastAsiaTheme="minorHAnsi" w:hAnsi="Aptos" w:cs="Calibri"/>
          <w:color w:val="000000"/>
          <w:sz w:val="24"/>
          <w:szCs w:val="24"/>
        </w:rPr>
      </w:pPr>
      <w:r w:rsidRPr="00F82185">
        <w:rPr>
          <w:rFonts w:ascii="Aptos" w:eastAsiaTheme="minorHAnsi" w:hAnsi="Aptos" w:cs="Calibri"/>
          <w:color w:val="000000"/>
          <w:sz w:val="24"/>
          <w:szCs w:val="24"/>
        </w:rPr>
        <w:t xml:space="preserve">The bidder should indicate the </w:t>
      </w:r>
      <w:r w:rsidRPr="00F82185">
        <w:rPr>
          <w:rFonts w:ascii="Aptos" w:eastAsiaTheme="minorHAnsi" w:hAnsi="Aptos" w:cs="Calibri-Bold"/>
          <w:color w:val="000000"/>
          <w:sz w:val="24"/>
          <w:szCs w:val="24"/>
        </w:rPr>
        <w:t xml:space="preserve">authorized officials from their organization </w:t>
      </w:r>
      <w:r w:rsidRPr="00F82185">
        <w:rPr>
          <w:rFonts w:ascii="Aptos" w:eastAsiaTheme="minorHAnsi" w:hAnsi="Aptos" w:cs="Calibri"/>
          <w:color w:val="000000"/>
          <w:sz w:val="24"/>
          <w:szCs w:val="24"/>
        </w:rPr>
        <w:t>who can discuss, correspond,</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sign </w:t>
      </w:r>
      <w:r w:rsidR="00AE0F86" w:rsidRPr="00F82185">
        <w:rPr>
          <w:rFonts w:ascii="Aptos" w:eastAsiaTheme="minorHAnsi" w:hAnsi="Aptos" w:cs="Calibri"/>
          <w:color w:val="000000"/>
          <w:sz w:val="24"/>
          <w:szCs w:val="24"/>
        </w:rPr>
        <w:t>agreements/contracts</w:t>
      </w:r>
      <w:r w:rsidRPr="00F82185">
        <w:rPr>
          <w:rFonts w:ascii="Aptos" w:eastAsiaTheme="minorHAnsi" w:hAnsi="Aptos" w:cs="Calibri"/>
          <w:color w:val="000000"/>
          <w:sz w:val="24"/>
          <w:szCs w:val="24"/>
        </w:rPr>
        <w:t xml:space="preserve">, raise </w:t>
      </w:r>
      <w:r w:rsidR="00AE0F86" w:rsidRPr="00F82185">
        <w:rPr>
          <w:rFonts w:ascii="Aptos" w:eastAsiaTheme="minorHAnsi" w:hAnsi="Aptos" w:cs="Calibri"/>
          <w:color w:val="000000"/>
          <w:sz w:val="24"/>
          <w:szCs w:val="24"/>
        </w:rPr>
        <w:t>invoices,</w:t>
      </w:r>
      <w:r w:rsidRPr="00F82185">
        <w:rPr>
          <w:rFonts w:ascii="Aptos" w:eastAsiaTheme="minorHAnsi" w:hAnsi="Aptos" w:cs="Calibri"/>
          <w:color w:val="000000"/>
          <w:sz w:val="24"/>
          <w:szCs w:val="24"/>
        </w:rPr>
        <w:t xml:space="preserve"> accept payments</w:t>
      </w:r>
      <w:r w:rsidR="00AE0F86" w:rsidRPr="00F82185">
        <w:rPr>
          <w:rFonts w:ascii="Aptos" w:eastAsiaTheme="minorHAnsi" w:hAnsi="Aptos" w:cs="Calibri"/>
          <w:color w:val="000000"/>
          <w:sz w:val="24"/>
          <w:szCs w:val="24"/>
        </w:rPr>
        <w:t>,</w:t>
      </w:r>
      <w:r w:rsidRPr="00F82185">
        <w:rPr>
          <w:rFonts w:ascii="Aptos" w:eastAsiaTheme="minorHAnsi" w:hAnsi="Aptos" w:cs="Calibri"/>
          <w:color w:val="000000"/>
          <w:sz w:val="24"/>
          <w:szCs w:val="24"/>
        </w:rPr>
        <w:t xml:space="preserve"> </w:t>
      </w:r>
      <w:r w:rsidR="00AE0F86" w:rsidRPr="00F82185">
        <w:rPr>
          <w:rFonts w:ascii="Aptos" w:eastAsiaTheme="minorHAnsi" w:hAnsi="Aptos" w:cs="Calibri"/>
          <w:color w:val="000000"/>
          <w:sz w:val="24"/>
          <w:szCs w:val="24"/>
        </w:rPr>
        <w:t>and</w:t>
      </w:r>
      <w:r w:rsidRPr="00F82185">
        <w:rPr>
          <w:rFonts w:ascii="Aptos" w:eastAsiaTheme="minorHAnsi" w:hAnsi="Aptos" w:cs="Calibri"/>
          <w:color w:val="000000"/>
          <w:sz w:val="24"/>
          <w:szCs w:val="24"/>
        </w:rPr>
        <w:t xml:space="preserve"> correspond. The bidders should</w:t>
      </w:r>
      <w:r w:rsidR="00AE0F86" w:rsidRPr="00F82185">
        <w:rPr>
          <w:rFonts w:ascii="Aptos" w:eastAsiaTheme="minorHAnsi" w:hAnsi="Aptos" w:cs="Calibri"/>
          <w:color w:val="000000"/>
          <w:sz w:val="24"/>
          <w:szCs w:val="24"/>
        </w:rPr>
        <w:t xml:space="preserve"> </w:t>
      </w:r>
      <w:r w:rsidRPr="00F82185">
        <w:rPr>
          <w:rFonts w:ascii="Aptos" w:eastAsiaTheme="minorHAnsi" w:hAnsi="Aptos" w:cs="Calibri-Bold"/>
          <w:color w:val="000000"/>
          <w:sz w:val="24"/>
          <w:szCs w:val="24"/>
        </w:rPr>
        <w:t xml:space="preserve">furnish proof of </w:t>
      </w:r>
      <w:r w:rsidR="00AE0F86" w:rsidRPr="00F82185">
        <w:rPr>
          <w:rFonts w:ascii="Aptos" w:eastAsiaTheme="minorHAnsi" w:hAnsi="Aptos" w:cs="Calibri-Bold"/>
          <w:color w:val="000000"/>
          <w:sz w:val="24"/>
          <w:szCs w:val="24"/>
        </w:rPr>
        <w:t xml:space="preserve">the </w:t>
      </w:r>
      <w:r w:rsidRPr="00F82185">
        <w:rPr>
          <w:rFonts w:ascii="Aptos" w:eastAsiaTheme="minorHAnsi" w:hAnsi="Aptos" w:cs="Calibri-Bold"/>
          <w:color w:val="000000"/>
          <w:sz w:val="24"/>
          <w:szCs w:val="24"/>
        </w:rPr>
        <w:t xml:space="preserve">signature of the authorized personnel </w:t>
      </w:r>
      <w:r w:rsidRPr="00F82185">
        <w:rPr>
          <w:rFonts w:ascii="Aptos" w:eastAsiaTheme="minorHAnsi" w:hAnsi="Aptos" w:cs="Calibri"/>
          <w:color w:val="000000"/>
          <w:sz w:val="24"/>
          <w:szCs w:val="24"/>
        </w:rPr>
        <w:t xml:space="preserve">for </w:t>
      </w:r>
      <w:r w:rsidR="00AE0F86" w:rsidRPr="00F82185">
        <w:rPr>
          <w:rFonts w:ascii="Aptos" w:eastAsiaTheme="minorHAnsi" w:hAnsi="Aptos" w:cs="Calibri"/>
          <w:color w:val="000000"/>
          <w:sz w:val="24"/>
          <w:szCs w:val="24"/>
        </w:rPr>
        <w:t xml:space="preserve">the </w:t>
      </w:r>
      <w:r w:rsidRPr="00F82185">
        <w:rPr>
          <w:rFonts w:ascii="Aptos" w:eastAsiaTheme="minorHAnsi" w:hAnsi="Aptos" w:cs="Calibri"/>
          <w:color w:val="000000"/>
          <w:sz w:val="24"/>
          <w:szCs w:val="24"/>
        </w:rPr>
        <w:t xml:space="preserve">above purposes </w:t>
      </w:r>
      <w:r w:rsidRPr="00F82185">
        <w:rPr>
          <w:rFonts w:ascii="Aptos" w:eastAsiaTheme="minorHAnsi" w:hAnsi="Aptos" w:cs="Calibri-Italic"/>
          <w:i/>
          <w:iCs/>
          <w:color w:val="000000"/>
          <w:sz w:val="24"/>
          <w:szCs w:val="24"/>
        </w:rPr>
        <w:t xml:space="preserve">as </w:t>
      </w:r>
      <w:r w:rsidRPr="00F82185">
        <w:rPr>
          <w:rFonts w:ascii="Aptos" w:eastAsiaTheme="minorHAnsi" w:hAnsi="Aptos" w:cs="Calibri"/>
          <w:color w:val="000000"/>
          <w:sz w:val="24"/>
          <w:szCs w:val="24"/>
        </w:rPr>
        <w:t xml:space="preserve">required by the </w:t>
      </w:r>
      <w:r w:rsidR="00AE0F86"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w:t>
      </w:r>
    </w:p>
    <w:p w14:paraId="197EF054" w14:textId="77777777" w:rsidR="00E96801" w:rsidRPr="00F82185" w:rsidRDefault="00E96801" w:rsidP="00AE0F86">
      <w:pPr>
        <w:autoSpaceDE w:val="0"/>
        <w:autoSpaceDN w:val="0"/>
        <w:adjustRightInd w:val="0"/>
        <w:ind w:left="-360"/>
        <w:jc w:val="both"/>
        <w:rPr>
          <w:rFonts w:ascii="Aptos" w:eastAsiaTheme="minorHAnsi" w:hAnsi="Aptos" w:cs="Calibri"/>
          <w:color w:val="000000"/>
          <w:sz w:val="24"/>
          <w:szCs w:val="24"/>
        </w:rPr>
      </w:pPr>
    </w:p>
    <w:p w14:paraId="71623354" w14:textId="1F4F25F0" w:rsidR="00C13BCA" w:rsidRPr="00F82185" w:rsidRDefault="000F4210" w:rsidP="00C13BCA">
      <w:pPr>
        <w:autoSpaceDE w:val="0"/>
        <w:autoSpaceDN w:val="0"/>
        <w:adjustRightInd w:val="0"/>
        <w:ind w:left="-360"/>
        <w:rPr>
          <w:rFonts w:ascii="Aptos" w:eastAsiaTheme="minorHAnsi" w:hAnsi="Aptos" w:cs="Calibri-Bold"/>
          <w:b/>
          <w:bCs/>
          <w:color w:val="000000"/>
          <w:sz w:val="24"/>
          <w:szCs w:val="24"/>
        </w:rPr>
      </w:pPr>
      <w:r>
        <w:rPr>
          <w:rFonts w:ascii="Aptos" w:eastAsiaTheme="minorHAnsi" w:hAnsi="Aptos" w:cs="Calibri-Bold"/>
          <w:b/>
          <w:bCs/>
          <w:color w:val="000000"/>
          <w:sz w:val="24"/>
          <w:szCs w:val="24"/>
        </w:rPr>
        <w:t>29</w:t>
      </w:r>
      <w:r w:rsidR="00C13BCA" w:rsidRPr="00F82185">
        <w:rPr>
          <w:rFonts w:ascii="Aptos" w:eastAsiaTheme="minorHAnsi" w:hAnsi="Aptos" w:cs="Calibri-Bold"/>
          <w:b/>
          <w:bCs/>
          <w:color w:val="000000"/>
          <w:sz w:val="24"/>
          <w:szCs w:val="24"/>
        </w:rPr>
        <w:t>. Appeals</w:t>
      </w:r>
    </w:p>
    <w:p w14:paraId="5F5815EC" w14:textId="31479CA5" w:rsidR="002E63CC" w:rsidRDefault="00C13BCA" w:rsidP="00BC7662">
      <w:pPr>
        <w:autoSpaceDE w:val="0"/>
        <w:autoSpaceDN w:val="0"/>
        <w:adjustRightInd w:val="0"/>
        <w:ind w:left="-360"/>
        <w:jc w:val="both"/>
        <w:rPr>
          <w:rFonts w:ascii="Aptos" w:eastAsiaTheme="minorHAnsi" w:hAnsi="Aptos" w:cs="Calibri"/>
          <w:color w:val="0070C1"/>
          <w:sz w:val="24"/>
          <w:szCs w:val="24"/>
        </w:rPr>
      </w:pPr>
      <w:r w:rsidRPr="00F82185">
        <w:rPr>
          <w:rFonts w:ascii="Aptos" w:eastAsiaTheme="minorHAnsi" w:hAnsi="Aptos" w:cs="Calibri"/>
          <w:color w:val="000000"/>
          <w:sz w:val="24"/>
          <w:szCs w:val="24"/>
        </w:rPr>
        <w:t>Bidders believing that they have been harmed by an error or irregularity during the award process</w:t>
      </w:r>
      <w:r w:rsidR="00AE0F86" w:rsidRPr="00F82185">
        <w:rPr>
          <w:rFonts w:ascii="Aptos" w:eastAsiaTheme="minorHAnsi" w:hAnsi="Aptos" w:cs="Calibri"/>
          <w:color w:val="000000"/>
          <w:sz w:val="24"/>
          <w:szCs w:val="24"/>
        </w:rPr>
        <w:t xml:space="preserve"> </w:t>
      </w:r>
      <w:r w:rsidRPr="00F82185">
        <w:rPr>
          <w:rFonts w:ascii="Aptos" w:eastAsiaTheme="minorHAnsi" w:hAnsi="Aptos" w:cs="Calibri"/>
          <w:color w:val="000000"/>
          <w:sz w:val="24"/>
          <w:szCs w:val="24"/>
        </w:rPr>
        <w:t xml:space="preserve">may file a complaint to </w:t>
      </w:r>
      <w:r w:rsidR="00AE0F86" w:rsidRPr="00F82185">
        <w:rPr>
          <w:rFonts w:ascii="Aptos" w:eastAsiaTheme="minorHAnsi" w:hAnsi="Aptos" w:cs="Calibri"/>
          <w:color w:val="000000"/>
          <w:sz w:val="24"/>
          <w:szCs w:val="24"/>
        </w:rPr>
        <w:t>SRSO</w:t>
      </w:r>
      <w:r w:rsidRPr="00F82185">
        <w:rPr>
          <w:rFonts w:ascii="Aptos" w:eastAsiaTheme="minorHAnsi" w:hAnsi="Aptos" w:cs="Calibri"/>
          <w:color w:val="000000"/>
          <w:sz w:val="24"/>
          <w:szCs w:val="24"/>
        </w:rPr>
        <w:t xml:space="preserve"> at </w:t>
      </w:r>
      <w:hyperlink r:id="rId9" w:history="1">
        <w:r w:rsidR="000F4210" w:rsidRPr="007865C8">
          <w:rPr>
            <w:rStyle w:val="Hyperlink"/>
            <w:rFonts w:ascii="Aptos" w:eastAsiaTheme="minorHAnsi" w:hAnsi="Aptos" w:cs="Calibri"/>
            <w:sz w:val="24"/>
            <w:szCs w:val="24"/>
          </w:rPr>
          <w:t>pc.procurement@srso.org.pk</w:t>
        </w:r>
      </w:hyperlink>
    </w:p>
    <w:p w14:paraId="582E04C2"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72E6BB0D"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38247C7D"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2C7D55D5"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7C2AB8C7"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2ABE4444"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1DEA9655"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51F16A36"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38843C30"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30A77EE1"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3E898390"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7071F102"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1EAD9CD9"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5C22A4E4"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3B8CD021"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7D577500" w14:textId="77777777" w:rsidR="007A6A1B" w:rsidRDefault="007A6A1B" w:rsidP="00BC7662">
      <w:pPr>
        <w:autoSpaceDE w:val="0"/>
        <w:autoSpaceDN w:val="0"/>
        <w:adjustRightInd w:val="0"/>
        <w:ind w:left="-360"/>
        <w:jc w:val="both"/>
        <w:rPr>
          <w:rFonts w:ascii="Aptos" w:eastAsiaTheme="minorHAnsi" w:hAnsi="Aptos" w:cs="Calibri"/>
          <w:color w:val="0070C1"/>
          <w:sz w:val="24"/>
          <w:szCs w:val="24"/>
        </w:rPr>
      </w:pPr>
    </w:p>
    <w:p w14:paraId="232E680B"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0C4CBEEA"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26A856BF"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675C7C13"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3BD91E00"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00FA34CD" w14:textId="77777777" w:rsidR="000F4210" w:rsidRDefault="000F4210" w:rsidP="00BC7662">
      <w:pPr>
        <w:autoSpaceDE w:val="0"/>
        <w:autoSpaceDN w:val="0"/>
        <w:adjustRightInd w:val="0"/>
        <w:ind w:left="-360"/>
        <w:jc w:val="both"/>
        <w:rPr>
          <w:rFonts w:ascii="Aptos" w:eastAsiaTheme="minorHAnsi" w:hAnsi="Aptos" w:cs="Calibri"/>
          <w:color w:val="0070C1"/>
          <w:sz w:val="24"/>
          <w:szCs w:val="24"/>
        </w:rPr>
      </w:pPr>
    </w:p>
    <w:p w14:paraId="401F3AA6" w14:textId="77777777" w:rsidR="000F4210" w:rsidRPr="00F82185" w:rsidRDefault="000F4210" w:rsidP="00BC7662">
      <w:pPr>
        <w:autoSpaceDE w:val="0"/>
        <w:autoSpaceDN w:val="0"/>
        <w:adjustRightInd w:val="0"/>
        <w:ind w:left="-360"/>
        <w:jc w:val="both"/>
        <w:rPr>
          <w:rFonts w:ascii="Aptos" w:hAnsi="Aptos" w:cstheme="minorHAnsi"/>
          <w:b/>
          <w:sz w:val="24"/>
          <w:szCs w:val="24"/>
        </w:rPr>
      </w:pPr>
    </w:p>
    <w:p w14:paraId="37A49596" w14:textId="77777777" w:rsidR="00084601" w:rsidRPr="00F82185" w:rsidRDefault="00084601" w:rsidP="00471F36">
      <w:pPr>
        <w:spacing w:line="239" w:lineRule="auto"/>
        <w:ind w:left="7200"/>
        <w:rPr>
          <w:rFonts w:ascii="Aptos" w:hAnsi="Aptos" w:cstheme="minorHAnsi"/>
          <w:b/>
          <w:sz w:val="24"/>
          <w:szCs w:val="24"/>
        </w:rPr>
      </w:pPr>
      <w:r w:rsidRPr="00F82185">
        <w:rPr>
          <w:rFonts w:ascii="Aptos" w:hAnsi="Aptos" w:cstheme="minorHAnsi"/>
          <w:b/>
          <w:sz w:val="24"/>
          <w:szCs w:val="24"/>
        </w:rPr>
        <w:lastRenderedPageBreak/>
        <w:t>Annex A</w:t>
      </w:r>
    </w:p>
    <w:p w14:paraId="400B64FF" w14:textId="7FDA1B70" w:rsidR="00084601" w:rsidRPr="00F82185" w:rsidRDefault="004D7C70" w:rsidP="00471F36">
      <w:pPr>
        <w:spacing w:line="200" w:lineRule="exact"/>
        <w:ind w:left="2160" w:firstLine="720"/>
        <w:rPr>
          <w:rFonts w:ascii="Aptos" w:eastAsiaTheme="minorHAnsi" w:hAnsi="Aptos" w:cs="Calibri-Bold"/>
          <w:b/>
          <w:bCs/>
          <w:sz w:val="22"/>
          <w:szCs w:val="22"/>
        </w:rPr>
      </w:pPr>
      <w:r>
        <w:rPr>
          <w:rFonts w:ascii="Aptos" w:eastAsiaTheme="minorHAnsi" w:hAnsi="Aptos" w:cs="Calibri-Bold"/>
          <w:b/>
          <w:bCs/>
          <w:sz w:val="22"/>
          <w:szCs w:val="22"/>
        </w:rPr>
        <w:t>Financial</w:t>
      </w:r>
      <w:r w:rsidR="00471F36" w:rsidRPr="00F82185">
        <w:rPr>
          <w:rFonts w:ascii="Aptos" w:eastAsiaTheme="minorHAnsi" w:hAnsi="Aptos" w:cs="Calibri-Bold"/>
          <w:b/>
          <w:bCs/>
          <w:sz w:val="22"/>
          <w:szCs w:val="22"/>
        </w:rPr>
        <w:t xml:space="preserve"> </w:t>
      </w:r>
      <w:r>
        <w:rPr>
          <w:rFonts w:ascii="Aptos" w:eastAsiaTheme="minorHAnsi" w:hAnsi="Aptos" w:cs="Calibri-Bold"/>
          <w:b/>
          <w:bCs/>
          <w:sz w:val="22"/>
          <w:szCs w:val="22"/>
        </w:rPr>
        <w:t>Bid</w:t>
      </w:r>
    </w:p>
    <w:p w14:paraId="102E6BBF" w14:textId="77777777" w:rsidR="00471F36" w:rsidRPr="00F82185" w:rsidRDefault="00471F36" w:rsidP="00471F36">
      <w:pPr>
        <w:spacing w:line="200" w:lineRule="exact"/>
        <w:ind w:left="2160" w:firstLine="720"/>
        <w:rPr>
          <w:rFonts w:ascii="Aptos" w:eastAsiaTheme="minorHAnsi" w:hAnsi="Aptos" w:cs="Calibri-Bold"/>
          <w:b/>
          <w:bCs/>
          <w:sz w:val="22"/>
          <w:szCs w:val="22"/>
        </w:rPr>
      </w:pPr>
    </w:p>
    <w:tbl>
      <w:tblPr>
        <w:tblW w:w="8570" w:type="dxa"/>
        <w:tblLook w:val="04A0" w:firstRow="1" w:lastRow="0" w:firstColumn="1" w:lastColumn="0" w:noHBand="0" w:noVBand="1"/>
      </w:tblPr>
      <w:tblGrid>
        <w:gridCol w:w="411"/>
        <w:gridCol w:w="2225"/>
        <w:gridCol w:w="1643"/>
        <w:gridCol w:w="2213"/>
        <w:gridCol w:w="2078"/>
      </w:tblGrid>
      <w:tr w:rsidR="004D7C70" w:rsidRPr="00A703C4" w14:paraId="60786091" w14:textId="320E6C20" w:rsidTr="004D7C70">
        <w:trPr>
          <w:trHeight w:val="539"/>
        </w:trPr>
        <w:tc>
          <w:tcPr>
            <w:tcW w:w="411" w:type="dxa"/>
            <w:tcBorders>
              <w:top w:val="single" w:sz="4" w:space="0" w:color="auto"/>
              <w:left w:val="single" w:sz="4" w:space="0" w:color="auto"/>
              <w:bottom w:val="single" w:sz="4" w:space="0" w:color="auto"/>
              <w:right w:val="single" w:sz="4" w:space="0" w:color="auto"/>
            </w:tcBorders>
            <w:vAlign w:val="center"/>
            <w:hideMark/>
          </w:tcPr>
          <w:p w14:paraId="1D485F43" w14:textId="77777777" w:rsidR="004D7C70" w:rsidRPr="00A703C4" w:rsidRDefault="004D7C70" w:rsidP="0011646D">
            <w:pPr>
              <w:rPr>
                <w:rFonts w:ascii="Aptos" w:hAnsi="Aptos"/>
                <w:b/>
                <w:bCs/>
                <w:color w:val="000000"/>
              </w:rPr>
            </w:pPr>
            <w:r w:rsidRPr="00A703C4">
              <w:rPr>
                <w:rFonts w:ascii="Aptos" w:hAnsi="Aptos"/>
                <w:b/>
                <w:bCs/>
                <w:color w:val="000000"/>
              </w:rPr>
              <w:t>Sr</w:t>
            </w:r>
          </w:p>
        </w:tc>
        <w:tc>
          <w:tcPr>
            <w:tcW w:w="2225" w:type="dxa"/>
            <w:tcBorders>
              <w:top w:val="single" w:sz="4" w:space="0" w:color="auto"/>
              <w:left w:val="nil"/>
              <w:bottom w:val="single" w:sz="4" w:space="0" w:color="auto"/>
              <w:right w:val="single" w:sz="4" w:space="0" w:color="auto"/>
            </w:tcBorders>
            <w:vAlign w:val="center"/>
            <w:hideMark/>
          </w:tcPr>
          <w:p w14:paraId="7C7B4A1A" w14:textId="5310A93A" w:rsidR="004D7C70" w:rsidRPr="00A703C4" w:rsidRDefault="00295778" w:rsidP="0011646D">
            <w:pPr>
              <w:rPr>
                <w:rFonts w:ascii="Aptos" w:hAnsi="Aptos"/>
                <w:b/>
                <w:bCs/>
                <w:color w:val="000000"/>
              </w:rPr>
            </w:pPr>
            <w:r w:rsidRPr="00295778">
              <w:rPr>
                <w:rFonts w:ascii="Aptos" w:hAnsi="Aptos"/>
                <w:b/>
                <w:bCs/>
                <w:color w:val="000000"/>
              </w:rPr>
              <w:t>Insurance Coverage</w:t>
            </w:r>
          </w:p>
        </w:tc>
        <w:tc>
          <w:tcPr>
            <w:tcW w:w="1643" w:type="dxa"/>
            <w:tcBorders>
              <w:top w:val="single" w:sz="4" w:space="0" w:color="auto"/>
              <w:left w:val="nil"/>
              <w:bottom w:val="single" w:sz="4" w:space="0" w:color="auto"/>
              <w:right w:val="single" w:sz="4" w:space="0" w:color="auto"/>
            </w:tcBorders>
            <w:vAlign w:val="center"/>
            <w:hideMark/>
          </w:tcPr>
          <w:p w14:paraId="20D6D390" w14:textId="30EDB673" w:rsidR="004D7C70" w:rsidRPr="00A703C4" w:rsidRDefault="00295778" w:rsidP="0011646D">
            <w:pPr>
              <w:rPr>
                <w:rFonts w:ascii="Aptos" w:hAnsi="Aptos"/>
                <w:b/>
                <w:bCs/>
                <w:color w:val="000000"/>
              </w:rPr>
            </w:pPr>
            <w:r w:rsidRPr="00295778">
              <w:rPr>
                <w:rFonts w:ascii="Aptos" w:hAnsi="Aptos"/>
                <w:b/>
                <w:bCs/>
                <w:color w:val="000000"/>
              </w:rPr>
              <w:t>Premium Rate (%)</w:t>
            </w:r>
          </w:p>
        </w:tc>
        <w:tc>
          <w:tcPr>
            <w:tcW w:w="2213" w:type="dxa"/>
            <w:tcBorders>
              <w:top w:val="single" w:sz="4" w:space="0" w:color="auto"/>
              <w:left w:val="nil"/>
              <w:bottom w:val="single" w:sz="4" w:space="0" w:color="auto"/>
              <w:right w:val="single" w:sz="4" w:space="0" w:color="auto"/>
            </w:tcBorders>
            <w:vAlign w:val="center"/>
            <w:hideMark/>
          </w:tcPr>
          <w:p w14:paraId="6C7F0890" w14:textId="69D535FB" w:rsidR="004D7C70" w:rsidRPr="00A703C4" w:rsidRDefault="00295778" w:rsidP="0011646D">
            <w:pPr>
              <w:rPr>
                <w:rFonts w:ascii="Aptos" w:hAnsi="Aptos"/>
                <w:b/>
                <w:bCs/>
                <w:color w:val="000000"/>
              </w:rPr>
            </w:pPr>
            <w:r w:rsidRPr="00295778">
              <w:rPr>
                <w:rFonts w:ascii="Aptos" w:hAnsi="Aptos"/>
                <w:b/>
                <w:bCs/>
                <w:color w:val="000000"/>
              </w:rPr>
              <w:t>Sum Insured</w:t>
            </w:r>
          </w:p>
        </w:tc>
        <w:tc>
          <w:tcPr>
            <w:tcW w:w="2078" w:type="dxa"/>
            <w:tcBorders>
              <w:top w:val="single" w:sz="4" w:space="0" w:color="auto"/>
              <w:left w:val="nil"/>
              <w:bottom w:val="single" w:sz="4" w:space="0" w:color="auto"/>
              <w:right w:val="single" w:sz="4" w:space="0" w:color="auto"/>
            </w:tcBorders>
          </w:tcPr>
          <w:p w14:paraId="6E56E68F" w14:textId="6C336FD1" w:rsidR="004D7C70" w:rsidRPr="00A703C4" w:rsidRDefault="00295778" w:rsidP="0011646D">
            <w:pPr>
              <w:rPr>
                <w:rFonts w:ascii="Aptos" w:hAnsi="Aptos"/>
                <w:b/>
                <w:bCs/>
                <w:color w:val="000000"/>
              </w:rPr>
            </w:pPr>
            <w:r w:rsidRPr="00295778">
              <w:rPr>
                <w:rFonts w:ascii="Aptos" w:hAnsi="Aptos"/>
                <w:b/>
                <w:bCs/>
                <w:color w:val="000000"/>
              </w:rPr>
              <w:t>Premium Amount (PKR)</w:t>
            </w:r>
          </w:p>
        </w:tc>
      </w:tr>
      <w:tr w:rsidR="00DA397A" w:rsidRPr="00A703C4" w14:paraId="5E525DD8" w14:textId="16D7DB1C" w:rsidTr="004D7C70">
        <w:trPr>
          <w:trHeight w:val="290"/>
        </w:trPr>
        <w:tc>
          <w:tcPr>
            <w:tcW w:w="411" w:type="dxa"/>
            <w:tcBorders>
              <w:top w:val="nil"/>
              <w:left w:val="single" w:sz="4" w:space="0" w:color="auto"/>
              <w:bottom w:val="single" w:sz="4" w:space="0" w:color="auto"/>
              <w:right w:val="single" w:sz="4" w:space="0" w:color="auto"/>
            </w:tcBorders>
            <w:vAlign w:val="center"/>
            <w:hideMark/>
          </w:tcPr>
          <w:p w14:paraId="051D7604" w14:textId="77777777" w:rsidR="00DA397A" w:rsidRPr="00A703C4" w:rsidRDefault="00DA397A" w:rsidP="00DA397A">
            <w:pPr>
              <w:jc w:val="right"/>
              <w:rPr>
                <w:rFonts w:ascii="Aptos" w:hAnsi="Aptos"/>
                <w:color w:val="000000"/>
              </w:rPr>
            </w:pPr>
            <w:r w:rsidRPr="00A703C4">
              <w:rPr>
                <w:rFonts w:ascii="Aptos" w:hAnsi="Aptos"/>
                <w:color w:val="000000"/>
              </w:rPr>
              <w:t>1</w:t>
            </w:r>
          </w:p>
        </w:tc>
        <w:tc>
          <w:tcPr>
            <w:tcW w:w="2225" w:type="dxa"/>
            <w:tcBorders>
              <w:top w:val="nil"/>
              <w:left w:val="nil"/>
              <w:bottom w:val="single" w:sz="4" w:space="0" w:color="auto"/>
              <w:right w:val="single" w:sz="4" w:space="0" w:color="auto"/>
            </w:tcBorders>
            <w:vAlign w:val="center"/>
            <w:hideMark/>
          </w:tcPr>
          <w:p w14:paraId="56453B0A" w14:textId="76D9852D" w:rsidR="00DA397A" w:rsidRPr="00A703C4" w:rsidRDefault="00DA397A" w:rsidP="00DA397A">
            <w:pPr>
              <w:rPr>
                <w:rFonts w:ascii="Aptos" w:hAnsi="Aptos"/>
                <w:color w:val="000000"/>
              </w:rPr>
            </w:pPr>
            <w:r>
              <w:rPr>
                <w:rFonts w:ascii="Aptos" w:hAnsi="Aptos"/>
                <w:color w:val="000000"/>
              </w:rPr>
              <w:t xml:space="preserve">Fire &amp; Allied </w:t>
            </w:r>
          </w:p>
        </w:tc>
        <w:tc>
          <w:tcPr>
            <w:tcW w:w="1643" w:type="dxa"/>
            <w:tcBorders>
              <w:top w:val="nil"/>
              <w:left w:val="nil"/>
              <w:bottom w:val="single" w:sz="4" w:space="0" w:color="auto"/>
              <w:right w:val="single" w:sz="4" w:space="0" w:color="auto"/>
            </w:tcBorders>
            <w:vAlign w:val="center"/>
            <w:hideMark/>
          </w:tcPr>
          <w:p w14:paraId="38F6C254" w14:textId="77777777" w:rsidR="00DA397A" w:rsidRPr="00A703C4" w:rsidRDefault="00DA397A" w:rsidP="00DA397A">
            <w:pPr>
              <w:rPr>
                <w:color w:val="000000"/>
              </w:rPr>
            </w:pPr>
            <w:r w:rsidRPr="00A703C4">
              <w:rPr>
                <w:color w:val="000000"/>
              </w:rPr>
              <w:t> </w:t>
            </w:r>
          </w:p>
        </w:tc>
        <w:tc>
          <w:tcPr>
            <w:tcW w:w="2213" w:type="dxa"/>
            <w:tcBorders>
              <w:top w:val="nil"/>
              <w:left w:val="nil"/>
              <w:bottom w:val="single" w:sz="4" w:space="0" w:color="auto"/>
              <w:right w:val="single" w:sz="4" w:space="0" w:color="auto"/>
            </w:tcBorders>
            <w:vAlign w:val="center"/>
            <w:hideMark/>
          </w:tcPr>
          <w:p w14:paraId="6D89E63B" w14:textId="77777777" w:rsidR="00DA397A" w:rsidRPr="00A703C4" w:rsidRDefault="00DA397A" w:rsidP="00DA397A">
            <w:pPr>
              <w:rPr>
                <w:rFonts w:ascii="Aptos" w:hAnsi="Aptos"/>
                <w:color w:val="000000"/>
              </w:rPr>
            </w:pPr>
            <w:r w:rsidRPr="00A703C4">
              <w:rPr>
                <w:rFonts w:ascii="Aptos" w:hAnsi="Aptos"/>
                <w:color w:val="000000"/>
              </w:rPr>
              <w:t> </w:t>
            </w:r>
          </w:p>
        </w:tc>
        <w:tc>
          <w:tcPr>
            <w:tcW w:w="2078" w:type="dxa"/>
            <w:tcBorders>
              <w:top w:val="nil"/>
              <w:left w:val="nil"/>
              <w:bottom w:val="single" w:sz="4" w:space="0" w:color="auto"/>
              <w:right w:val="single" w:sz="4" w:space="0" w:color="auto"/>
            </w:tcBorders>
          </w:tcPr>
          <w:p w14:paraId="71FD8F05" w14:textId="77777777" w:rsidR="00DA397A" w:rsidRPr="00A703C4" w:rsidRDefault="00DA397A" w:rsidP="00DA397A">
            <w:pPr>
              <w:rPr>
                <w:rFonts w:ascii="Aptos" w:hAnsi="Aptos"/>
                <w:color w:val="000000"/>
              </w:rPr>
            </w:pPr>
          </w:p>
        </w:tc>
      </w:tr>
      <w:tr w:rsidR="00DA397A" w:rsidRPr="00A703C4" w14:paraId="6CD8DFAC" w14:textId="2764A875" w:rsidTr="004D7C70">
        <w:trPr>
          <w:trHeight w:val="290"/>
        </w:trPr>
        <w:tc>
          <w:tcPr>
            <w:tcW w:w="411" w:type="dxa"/>
            <w:tcBorders>
              <w:top w:val="nil"/>
              <w:left w:val="single" w:sz="4" w:space="0" w:color="auto"/>
              <w:bottom w:val="single" w:sz="4" w:space="0" w:color="auto"/>
              <w:right w:val="single" w:sz="4" w:space="0" w:color="auto"/>
            </w:tcBorders>
            <w:vAlign w:val="center"/>
          </w:tcPr>
          <w:p w14:paraId="7BD553A4" w14:textId="5709B515" w:rsidR="00DA397A" w:rsidRPr="00A703C4" w:rsidRDefault="00DA397A" w:rsidP="00DA397A">
            <w:pPr>
              <w:jc w:val="right"/>
              <w:rPr>
                <w:rFonts w:ascii="Aptos" w:hAnsi="Aptos"/>
                <w:color w:val="000000"/>
              </w:rPr>
            </w:pPr>
            <w:r>
              <w:rPr>
                <w:rFonts w:ascii="Aptos" w:hAnsi="Aptos"/>
                <w:color w:val="000000"/>
              </w:rPr>
              <w:t>2</w:t>
            </w:r>
          </w:p>
        </w:tc>
        <w:tc>
          <w:tcPr>
            <w:tcW w:w="2225" w:type="dxa"/>
            <w:tcBorders>
              <w:top w:val="nil"/>
              <w:left w:val="nil"/>
              <w:bottom w:val="single" w:sz="4" w:space="0" w:color="auto"/>
              <w:right w:val="single" w:sz="4" w:space="0" w:color="auto"/>
            </w:tcBorders>
            <w:vAlign w:val="center"/>
          </w:tcPr>
          <w:p w14:paraId="41F6C246" w14:textId="7F910797" w:rsidR="00DA397A" w:rsidRPr="00A703C4" w:rsidRDefault="00DA397A" w:rsidP="00DA397A">
            <w:pPr>
              <w:rPr>
                <w:rFonts w:ascii="Aptos" w:hAnsi="Aptos"/>
                <w:color w:val="000000"/>
              </w:rPr>
            </w:pPr>
            <w:r>
              <w:rPr>
                <w:rFonts w:ascii="Aptos" w:hAnsi="Aptos"/>
                <w:color w:val="000000"/>
              </w:rPr>
              <w:t>Cash in safe &amp; transit</w:t>
            </w:r>
          </w:p>
        </w:tc>
        <w:tc>
          <w:tcPr>
            <w:tcW w:w="1643" w:type="dxa"/>
            <w:tcBorders>
              <w:top w:val="nil"/>
              <w:left w:val="nil"/>
              <w:bottom w:val="single" w:sz="4" w:space="0" w:color="auto"/>
              <w:right w:val="single" w:sz="4" w:space="0" w:color="auto"/>
            </w:tcBorders>
            <w:vAlign w:val="center"/>
          </w:tcPr>
          <w:p w14:paraId="3287CF79" w14:textId="77777777" w:rsidR="00DA397A" w:rsidRPr="00A703C4" w:rsidRDefault="00DA397A" w:rsidP="00DA397A">
            <w:pPr>
              <w:rPr>
                <w:color w:val="000000"/>
              </w:rPr>
            </w:pPr>
          </w:p>
        </w:tc>
        <w:tc>
          <w:tcPr>
            <w:tcW w:w="2213" w:type="dxa"/>
            <w:tcBorders>
              <w:top w:val="nil"/>
              <w:left w:val="nil"/>
              <w:bottom w:val="single" w:sz="4" w:space="0" w:color="auto"/>
              <w:right w:val="single" w:sz="4" w:space="0" w:color="auto"/>
            </w:tcBorders>
            <w:vAlign w:val="center"/>
          </w:tcPr>
          <w:p w14:paraId="1F2F18D8" w14:textId="77777777" w:rsidR="00DA397A" w:rsidRPr="00A703C4" w:rsidRDefault="00DA397A" w:rsidP="00DA397A">
            <w:pPr>
              <w:rPr>
                <w:rFonts w:ascii="Aptos" w:hAnsi="Aptos"/>
                <w:color w:val="000000"/>
              </w:rPr>
            </w:pPr>
          </w:p>
        </w:tc>
        <w:tc>
          <w:tcPr>
            <w:tcW w:w="2078" w:type="dxa"/>
            <w:tcBorders>
              <w:top w:val="nil"/>
              <w:left w:val="nil"/>
              <w:bottom w:val="single" w:sz="4" w:space="0" w:color="auto"/>
              <w:right w:val="single" w:sz="4" w:space="0" w:color="auto"/>
            </w:tcBorders>
          </w:tcPr>
          <w:p w14:paraId="5B9F4ADF" w14:textId="77777777" w:rsidR="00DA397A" w:rsidRPr="00A703C4" w:rsidRDefault="00DA397A" w:rsidP="00DA397A">
            <w:pPr>
              <w:rPr>
                <w:rFonts w:ascii="Aptos" w:hAnsi="Aptos"/>
                <w:color w:val="000000"/>
              </w:rPr>
            </w:pPr>
          </w:p>
        </w:tc>
      </w:tr>
      <w:tr w:rsidR="00DA397A" w:rsidRPr="00A703C4" w14:paraId="472A49E0" w14:textId="090839F6" w:rsidTr="004D7C70">
        <w:trPr>
          <w:trHeight w:val="290"/>
        </w:trPr>
        <w:tc>
          <w:tcPr>
            <w:tcW w:w="411" w:type="dxa"/>
            <w:tcBorders>
              <w:top w:val="nil"/>
              <w:left w:val="single" w:sz="4" w:space="0" w:color="auto"/>
              <w:bottom w:val="single" w:sz="4" w:space="0" w:color="auto"/>
              <w:right w:val="single" w:sz="4" w:space="0" w:color="auto"/>
            </w:tcBorders>
            <w:vAlign w:val="center"/>
            <w:hideMark/>
          </w:tcPr>
          <w:p w14:paraId="18E6FD6A" w14:textId="0EB06CEA" w:rsidR="00DA397A" w:rsidRPr="00A703C4" w:rsidRDefault="00DA397A" w:rsidP="00DA397A">
            <w:pPr>
              <w:jc w:val="right"/>
              <w:rPr>
                <w:rFonts w:ascii="Aptos" w:hAnsi="Aptos"/>
                <w:color w:val="000000"/>
              </w:rPr>
            </w:pPr>
            <w:r>
              <w:rPr>
                <w:rFonts w:ascii="Aptos" w:hAnsi="Aptos"/>
                <w:color w:val="000000"/>
              </w:rPr>
              <w:t>3</w:t>
            </w:r>
          </w:p>
        </w:tc>
        <w:tc>
          <w:tcPr>
            <w:tcW w:w="2225" w:type="dxa"/>
            <w:tcBorders>
              <w:top w:val="nil"/>
              <w:left w:val="nil"/>
              <w:bottom w:val="single" w:sz="4" w:space="0" w:color="auto"/>
              <w:right w:val="single" w:sz="4" w:space="0" w:color="auto"/>
            </w:tcBorders>
            <w:vAlign w:val="center"/>
            <w:hideMark/>
          </w:tcPr>
          <w:p w14:paraId="70948C18" w14:textId="3582A6AD" w:rsidR="00DA397A" w:rsidRPr="00A703C4" w:rsidRDefault="00DA397A" w:rsidP="00DA397A">
            <w:pPr>
              <w:rPr>
                <w:rFonts w:ascii="Aptos" w:hAnsi="Aptos"/>
                <w:color w:val="000000"/>
              </w:rPr>
            </w:pPr>
            <w:r>
              <w:rPr>
                <w:rFonts w:ascii="Aptos" w:hAnsi="Aptos"/>
                <w:color w:val="000000"/>
              </w:rPr>
              <w:t>Motor vehicle</w:t>
            </w:r>
          </w:p>
        </w:tc>
        <w:tc>
          <w:tcPr>
            <w:tcW w:w="1643" w:type="dxa"/>
            <w:tcBorders>
              <w:top w:val="nil"/>
              <w:left w:val="nil"/>
              <w:bottom w:val="single" w:sz="4" w:space="0" w:color="auto"/>
              <w:right w:val="single" w:sz="4" w:space="0" w:color="auto"/>
            </w:tcBorders>
            <w:vAlign w:val="center"/>
            <w:hideMark/>
          </w:tcPr>
          <w:p w14:paraId="0DCF6497" w14:textId="77777777" w:rsidR="00DA397A" w:rsidRPr="00A703C4" w:rsidRDefault="00DA397A" w:rsidP="00DA397A">
            <w:pPr>
              <w:rPr>
                <w:color w:val="000000"/>
              </w:rPr>
            </w:pPr>
            <w:r w:rsidRPr="00A703C4">
              <w:rPr>
                <w:color w:val="000000"/>
              </w:rPr>
              <w:t> </w:t>
            </w:r>
          </w:p>
        </w:tc>
        <w:tc>
          <w:tcPr>
            <w:tcW w:w="2213" w:type="dxa"/>
            <w:tcBorders>
              <w:top w:val="nil"/>
              <w:left w:val="nil"/>
              <w:bottom w:val="single" w:sz="4" w:space="0" w:color="auto"/>
              <w:right w:val="single" w:sz="4" w:space="0" w:color="auto"/>
            </w:tcBorders>
            <w:vAlign w:val="center"/>
            <w:hideMark/>
          </w:tcPr>
          <w:p w14:paraId="6852AFAC" w14:textId="77777777" w:rsidR="00DA397A" w:rsidRPr="00A703C4" w:rsidRDefault="00DA397A" w:rsidP="00DA397A">
            <w:pPr>
              <w:rPr>
                <w:rFonts w:ascii="Aptos" w:hAnsi="Aptos"/>
                <w:color w:val="000000"/>
              </w:rPr>
            </w:pPr>
            <w:r w:rsidRPr="00A703C4">
              <w:rPr>
                <w:rFonts w:ascii="Aptos" w:hAnsi="Aptos"/>
                <w:color w:val="000000"/>
              </w:rPr>
              <w:t> </w:t>
            </w:r>
          </w:p>
        </w:tc>
        <w:tc>
          <w:tcPr>
            <w:tcW w:w="2078" w:type="dxa"/>
            <w:tcBorders>
              <w:top w:val="nil"/>
              <w:left w:val="nil"/>
              <w:bottom w:val="single" w:sz="4" w:space="0" w:color="auto"/>
              <w:right w:val="single" w:sz="4" w:space="0" w:color="auto"/>
            </w:tcBorders>
          </w:tcPr>
          <w:p w14:paraId="1BA449E4" w14:textId="77777777" w:rsidR="00DA397A" w:rsidRPr="00A703C4" w:rsidRDefault="00DA397A" w:rsidP="00DA397A">
            <w:pPr>
              <w:rPr>
                <w:rFonts w:ascii="Aptos" w:hAnsi="Aptos"/>
                <w:color w:val="000000"/>
              </w:rPr>
            </w:pPr>
          </w:p>
        </w:tc>
      </w:tr>
      <w:tr w:rsidR="00DA397A" w:rsidRPr="00A703C4" w14:paraId="5747F7D0" w14:textId="77777777" w:rsidTr="004D7C70">
        <w:trPr>
          <w:trHeight w:val="290"/>
        </w:trPr>
        <w:tc>
          <w:tcPr>
            <w:tcW w:w="411" w:type="dxa"/>
            <w:tcBorders>
              <w:top w:val="nil"/>
              <w:left w:val="single" w:sz="4" w:space="0" w:color="auto"/>
              <w:bottom w:val="single" w:sz="4" w:space="0" w:color="auto"/>
              <w:right w:val="single" w:sz="4" w:space="0" w:color="auto"/>
            </w:tcBorders>
            <w:vAlign w:val="center"/>
          </w:tcPr>
          <w:p w14:paraId="118B6C75" w14:textId="7EFABE60" w:rsidR="00DA397A" w:rsidRDefault="00DA397A" w:rsidP="00DA397A">
            <w:pPr>
              <w:jc w:val="right"/>
              <w:rPr>
                <w:rFonts w:ascii="Aptos" w:hAnsi="Aptos"/>
                <w:color w:val="000000"/>
              </w:rPr>
            </w:pPr>
            <w:r>
              <w:rPr>
                <w:rFonts w:ascii="Aptos" w:hAnsi="Aptos"/>
                <w:color w:val="000000"/>
              </w:rPr>
              <w:t>4</w:t>
            </w:r>
          </w:p>
        </w:tc>
        <w:tc>
          <w:tcPr>
            <w:tcW w:w="2225" w:type="dxa"/>
            <w:tcBorders>
              <w:top w:val="nil"/>
              <w:left w:val="nil"/>
              <w:bottom w:val="single" w:sz="4" w:space="0" w:color="auto"/>
              <w:right w:val="single" w:sz="4" w:space="0" w:color="auto"/>
            </w:tcBorders>
            <w:vAlign w:val="center"/>
          </w:tcPr>
          <w:p w14:paraId="2CCC919B" w14:textId="70410FE3" w:rsidR="00DA397A" w:rsidRPr="00295778" w:rsidRDefault="00DA397A" w:rsidP="00DA397A">
            <w:pPr>
              <w:rPr>
                <w:rFonts w:ascii="Aptos" w:hAnsi="Aptos"/>
                <w:color w:val="000000"/>
              </w:rPr>
            </w:pPr>
            <w:r>
              <w:rPr>
                <w:rFonts w:ascii="Aptos" w:hAnsi="Aptos"/>
                <w:color w:val="000000"/>
              </w:rPr>
              <w:t>Livestock</w:t>
            </w:r>
          </w:p>
        </w:tc>
        <w:tc>
          <w:tcPr>
            <w:tcW w:w="1643" w:type="dxa"/>
            <w:tcBorders>
              <w:top w:val="nil"/>
              <w:left w:val="nil"/>
              <w:bottom w:val="single" w:sz="4" w:space="0" w:color="auto"/>
              <w:right w:val="single" w:sz="4" w:space="0" w:color="auto"/>
            </w:tcBorders>
            <w:vAlign w:val="center"/>
          </w:tcPr>
          <w:p w14:paraId="3EFABDA0" w14:textId="77777777" w:rsidR="00DA397A" w:rsidRPr="00A703C4" w:rsidRDefault="00DA397A" w:rsidP="00DA397A">
            <w:pPr>
              <w:rPr>
                <w:color w:val="000000"/>
              </w:rPr>
            </w:pPr>
          </w:p>
        </w:tc>
        <w:tc>
          <w:tcPr>
            <w:tcW w:w="2213" w:type="dxa"/>
            <w:tcBorders>
              <w:top w:val="nil"/>
              <w:left w:val="nil"/>
              <w:bottom w:val="single" w:sz="4" w:space="0" w:color="auto"/>
              <w:right w:val="single" w:sz="4" w:space="0" w:color="auto"/>
            </w:tcBorders>
            <w:vAlign w:val="center"/>
          </w:tcPr>
          <w:p w14:paraId="3449868E" w14:textId="77777777" w:rsidR="00DA397A" w:rsidRPr="00A703C4" w:rsidRDefault="00DA397A" w:rsidP="00DA397A">
            <w:pPr>
              <w:rPr>
                <w:rFonts w:ascii="Aptos" w:hAnsi="Aptos"/>
                <w:color w:val="000000"/>
              </w:rPr>
            </w:pPr>
          </w:p>
        </w:tc>
        <w:tc>
          <w:tcPr>
            <w:tcW w:w="2078" w:type="dxa"/>
            <w:tcBorders>
              <w:top w:val="nil"/>
              <w:left w:val="nil"/>
              <w:bottom w:val="single" w:sz="4" w:space="0" w:color="auto"/>
              <w:right w:val="single" w:sz="4" w:space="0" w:color="auto"/>
            </w:tcBorders>
          </w:tcPr>
          <w:p w14:paraId="03BBD0DA" w14:textId="77777777" w:rsidR="00DA397A" w:rsidRPr="00A703C4" w:rsidRDefault="00DA397A" w:rsidP="00DA397A">
            <w:pPr>
              <w:rPr>
                <w:rFonts w:ascii="Aptos" w:hAnsi="Aptos"/>
                <w:color w:val="000000"/>
              </w:rPr>
            </w:pPr>
          </w:p>
        </w:tc>
      </w:tr>
      <w:tr w:rsidR="00DA397A" w:rsidRPr="00A703C4" w14:paraId="48581616" w14:textId="77777777" w:rsidTr="004D7C70">
        <w:trPr>
          <w:trHeight w:val="290"/>
        </w:trPr>
        <w:tc>
          <w:tcPr>
            <w:tcW w:w="411" w:type="dxa"/>
            <w:tcBorders>
              <w:top w:val="nil"/>
              <w:left w:val="single" w:sz="4" w:space="0" w:color="auto"/>
              <w:bottom w:val="single" w:sz="4" w:space="0" w:color="auto"/>
              <w:right w:val="single" w:sz="4" w:space="0" w:color="auto"/>
            </w:tcBorders>
            <w:vAlign w:val="center"/>
          </w:tcPr>
          <w:p w14:paraId="509CF1C8" w14:textId="74666494" w:rsidR="00DA397A" w:rsidRDefault="00DA397A" w:rsidP="00DA397A">
            <w:pPr>
              <w:jc w:val="right"/>
              <w:rPr>
                <w:rFonts w:ascii="Aptos" w:hAnsi="Aptos"/>
                <w:color w:val="000000"/>
              </w:rPr>
            </w:pPr>
            <w:r>
              <w:rPr>
                <w:rFonts w:ascii="Aptos" w:hAnsi="Aptos"/>
                <w:color w:val="000000"/>
              </w:rPr>
              <w:t>5</w:t>
            </w:r>
          </w:p>
        </w:tc>
        <w:tc>
          <w:tcPr>
            <w:tcW w:w="2225" w:type="dxa"/>
            <w:tcBorders>
              <w:top w:val="nil"/>
              <w:left w:val="nil"/>
              <w:bottom w:val="single" w:sz="4" w:space="0" w:color="auto"/>
              <w:right w:val="single" w:sz="4" w:space="0" w:color="auto"/>
            </w:tcBorders>
            <w:vAlign w:val="center"/>
          </w:tcPr>
          <w:p w14:paraId="2FF46FAE" w14:textId="0B0B7DE4" w:rsidR="00DA397A" w:rsidRPr="00295778" w:rsidRDefault="00DA397A" w:rsidP="00DA397A">
            <w:pPr>
              <w:rPr>
                <w:rFonts w:ascii="Aptos" w:hAnsi="Aptos"/>
                <w:color w:val="000000"/>
              </w:rPr>
            </w:pPr>
            <w:r>
              <w:rPr>
                <w:rFonts w:ascii="Aptos" w:hAnsi="Aptos"/>
                <w:color w:val="000000"/>
              </w:rPr>
              <w:t>Micro Insurance (Clients)</w:t>
            </w:r>
          </w:p>
        </w:tc>
        <w:tc>
          <w:tcPr>
            <w:tcW w:w="1643" w:type="dxa"/>
            <w:tcBorders>
              <w:top w:val="nil"/>
              <w:left w:val="nil"/>
              <w:bottom w:val="single" w:sz="4" w:space="0" w:color="auto"/>
              <w:right w:val="single" w:sz="4" w:space="0" w:color="auto"/>
            </w:tcBorders>
            <w:vAlign w:val="center"/>
          </w:tcPr>
          <w:p w14:paraId="4F6D40E0" w14:textId="77777777" w:rsidR="00DA397A" w:rsidRPr="00A703C4" w:rsidRDefault="00DA397A" w:rsidP="00DA397A">
            <w:pPr>
              <w:rPr>
                <w:color w:val="000000"/>
              </w:rPr>
            </w:pPr>
          </w:p>
        </w:tc>
        <w:tc>
          <w:tcPr>
            <w:tcW w:w="2213" w:type="dxa"/>
            <w:tcBorders>
              <w:top w:val="nil"/>
              <w:left w:val="nil"/>
              <w:bottom w:val="single" w:sz="4" w:space="0" w:color="auto"/>
              <w:right w:val="single" w:sz="4" w:space="0" w:color="auto"/>
            </w:tcBorders>
            <w:vAlign w:val="center"/>
          </w:tcPr>
          <w:p w14:paraId="2D5EA2F9" w14:textId="77777777" w:rsidR="00DA397A" w:rsidRPr="00A703C4" w:rsidRDefault="00DA397A" w:rsidP="00DA397A">
            <w:pPr>
              <w:rPr>
                <w:rFonts w:ascii="Aptos" w:hAnsi="Aptos"/>
                <w:color w:val="000000"/>
              </w:rPr>
            </w:pPr>
          </w:p>
        </w:tc>
        <w:tc>
          <w:tcPr>
            <w:tcW w:w="2078" w:type="dxa"/>
            <w:tcBorders>
              <w:top w:val="nil"/>
              <w:left w:val="nil"/>
              <w:bottom w:val="single" w:sz="4" w:space="0" w:color="auto"/>
              <w:right w:val="single" w:sz="4" w:space="0" w:color="auto"/>
            </w:tcBorders>
          </w:tcPr>
          <w:p w14:paraId="229EFCE1" w14:textId="77777777" w:rsidR="00DA397A" w:rsidRPr="00A703C4" w:rsidRDefault="00DA397A" w:rsidP="00DA397A">
            <w:pPr>
              <w:rPr>
                <w:rFonts w:ascii="Aptos" w:hAnsi="Aptos"/>
                <w:color w:val="000000"/>
              </w:rPr>
            </w:pPr>
          </w:p>
        </w:tc>
      </w:tr>
      <w:tr w:rsidR="00DA397A" w:rsidRPr="00A703C4" w14:paraId="4B831495" w14:textId="77777777" w:rsidTr="004D7C70">
        <w:trPr>
          <w:trHeight w:val="290"/>
        </w:trPr>
        <w:tc>
          <w:tcPr>
            <w:tcW w:w="411" w:type="dxa"/>
            <w:tcBorders>
              <w:top w:val="nil"/>
              <w:left w:val="single" w:sz="4" w:space="0" w:color="auto"/>
              <w:bottom w:val="single" w:sz="4" w:space="0" w:color="auto"/>
              <w:right w:val="single" w:sz="4" w:space="0" w:color="auto"/>
            </w:tcBorders>
            <w:vAlign w:val="center"/>
          </w:tcPr>
          <w:p w14:paraId="2470E07E" w14:textId="172D7DC6" w:rsidR="00DA397A" w:rsidRDefault="00DA397A" w:rsidP="00DA397A">
            <w:pPr>
              <w:jc w:val="right"/>
              <w:rPr>
                <w:rFonts w:ascii="Aptos" w:hAnsi="Aptos"/>
                <w:color w:val="000000"/>
              </w:rPr>
            </w:pPr>
            <w:r>
              <w:rPr>
                <w:rFonts w:ascii="Aptos" w:hAnsi="Aptos"/>
                <w:color w:val="000000"/>
              </w:rPr>
              <w:t>6</w:t>
            </w:r>
          </w:p>
        </w:tc>
        <w:tc>
          <w:tcPr>
            <w:tcW w:w="2225" w:type="dxa"/>
            <w:tcBorders>
              <w:top w:val="nil"/>
              <w:left w:val="nil"/>
              <w:bottom w:val="single" w:sz="4" w:space="0" w:color="auto"/>
              <w:right w:val="single" w:sz="4" w:space="0" w:color="auto"/>
            </w:tcBorders>
            <w:vAlign w:val="center"/>
          </w:tcPr>
          <w:p w14:paraId="19611133" w14:textId="52E94235" w:rsidR="00DA397A" w:rsidRPr="00295778" w:rsidRDefault="00DA397A" w:rsidP="00DA397A">
            <w:pPr>
              <w:rPr>
                <w:rFonts w:ascii="Aptos" w:hAnsi="Aptos"/>
                <w:color w:val="000000"/>
              </w:rPr>
            </w:pPr>
            <w:r>
              <w:rPr>
                <w:rFonts w:ascii="Aptos" w:hAnsi="Aptos"/>
                <w:color w:val="000000"/>
              </w:rPr>
              <w:t>Medical Health (Staff)</w:t>
            </w:r>
          </w:p>
        </w:tc>
        <w:tc>
          <w:tcPr>
            <w:tcW w:w="1643" w:type="dxa"/>
            <w:tcBorders>
              <w:top w:val="nil"/>
              <w:left w:val="nil"/>
              <w:bottom w:val="single" w:sz="4" w:space="0" w:color="auto"/>
              <w:right w:val="single" w:sz="4" w:space="0" w:color="auto"/>
            </w:tcBorders>
            <w:vAlign w:val="center"/>
          </w:tcPr>
          <w:p w14:paraId="3BDD99AF" w14:textId="77777777" w:rsidR="00DA397A" w:rsidRPr="00A703C4" w:rsidRDefault="00DA397A" w:rsidP="00DA397A">
            <w:pPr>
              <w:rPr>
                <w:color w:val="000000"/>
              </w:rPr>
            </w:pPr>
          </w:p>
        </w:tc>
        <w:tc>
          <w:tcPr>
            <w:tcW w:w="2213" w:type="dxa"/>
            <w:tcBorders>
              <w:top w:val="nil"/>
              <w:left w:val="nil"/>
              <w:bottom w:val="single" w:sz="4" w:space="0" w:color="auto"/>
              <w:right w:val="single" w:sz="4" w:space="0" w:color="auto"/>
            </w:tcBorders>
            <w:vAlign w:val="center"/>
          </w:tcPr>
          <w:p w14:paraId="3F5DA557" w14:textId="77777777" w:rsidR="00DA397A" w:rsidRPr="00A703C4" w:rsidRDefault="00DA397A" w:rsidP="00DA397A">
            <w:pPr>
              <w:rPr>
                <w:rFonts w:ascii="Aptos" w:hAnsi="Aptos"/>
                <w:color w:val="000000"/>
              </w:rPr>
            </w:pPr>
          </w:p>
        </w:tc>
        <w:tc>
          <w:tcPr>
            <w:tcW w:w="2078" w:type="dxa"/>
            <w:tcBorders>
              <w:top w:val="nil"/>
              <w:left w:val="nil"/>
              <w:bottom w:val="single" w:sz="4" w:space="0" w:color="auto"/>
              <w:right w:val="single" w:sz="4" w:space="0" w:color="auto"/>
            </w:tcBorders>
          </w:tcPr>
          <w:p w14:paraId="069CE17C" w14:textId="77777777" w:rsidR="00DA397A" w:rsidRPr="00A703C4" w:rsidRDefault="00DA397A" w:rsidP="00DA397A">
            <w:pPr>
              <w:rPr>
                <w:rFonts w:ascii="Aptos" w:hAnsi="Aptos"/>
                <w:color w:val="000000"/>
              </w:rPr>
            </w:pPr>
          </w:p>
        </w:tc>
      </w:tr>
      <w:tr w:rsidR="004D7C70" w:rsidRPr="00A703C4" w14:paraId="52C7F78E" w14:textId="08B37A29" w:rsidTr="004D7C70">
        <w:trPr>
          <w:trHeight w:val="290"/>
        </w:trPr>
        <w:tc>
          <w:tcPr>
            <w:tcW w:w="411" w:type="dxa"/>
            <w:tcBorders>
              <w:top w:val="nil"/>
              <w:left w:val="single" w:sz="4" w:space="0" w:color="auto"/>
              <w:bottom w:val="single" w:sz="4" w:space="0" w:color="auto"/>
              <w:right w:val="single" w:sz="4" w:space="0" w:color="auto"/>
            </w:tcBorders>
            <w:vAlign w:val="center"/>
            <w:hideMark/>
          </w:tcPr>
          <w:p w14:paraId="3C6101E6" w14:textId="52276696" w:rsidR="004D7C70" w:rsidRPr="00A703C4" w:rsidRDefault="00DA397A" w:rsidP="0011646D">
            <w:pPr>
              <w:jc w:val="right"/>
              <w:rPr>
                <w:rFonts w:ascii="Aptos" w:hAnsi="Aptos"/>
                <w:color w:val="000000"/>
              </w:rPr>
            </w:pPr>
            <w:r>
              <w:rPr>
                <w:rFonts w:ascii="Aptos" w:hAnsi="Aptos"/>
                <w:color w:val="000000"/>
              </w:rPr>
              <w:t>7</w:t>
            </w:r>
          </w:p>
        </w:tc>
        <w:tc>
          <w:tcPr>
            <w:tcW w:w="2225" w:type="dxa"/>
            <w:tcBorders>
              <w:top w:val="nil"/>
              <w:left w:val="nil"/>
              <w:bottom w:val="single" w:sz="4" w:space="0" w:color="auto"/>
              <w:right w:val="single" w:sz="4" w:space="0" w:color="auto"/>
            </w:tcBorders>
            <w:vAlign w:val="center"/>
            <w:hideMark/>
          </w:tcPr>
          <w:p w14:paraId="7092A121" w14:textId="4329399C" w:rsidR="004D7C70" w:rsidRPr="00A703C4" w:rsidRDefault="00295778" w:rsidP="0011646D">
            <w:pPr>
              <w:rPr>
                <w:rFonts w:ascii="Aptos" w:hAnsi="Aptos"/>
                <w:color w:val="000000"/>
              </w:rPr>
            </w:pPr>
            <w:r w:rsidRPr="00295778">
              <w:rPr>
                <w:rFonts w:ascii="Aptos" w:hAnsi="Aptos"/>
                <w:color w:val="000000"/>
              </w:rPr>
              <w:t>Total Premium</w:t>
            </w:r>
          </w:p>
        </w:tc>
        <w:tc>
          <w:tcPr>
            <w:tcW w:w="1643" w:type="dxa"/>
            <w:tcBorders>
              <w:top w:val="nil"/>
              <w:left w:val="nil"/>
              <w:bottom w:val="single" w:sz="4" w:space="0" w:color="auto"/>
              <w:right w:val="single" w:sz="4" w:space="0" w:color="auto"/>
            </w:tcBorders>
            <w:vAlign w:val="center"/>
            <w:hideMark/>
          </w:tcPr>
          <w:p w14:paraId="443C6141" w14:textId="77777777" w:rsidR="004D7C70" w:rsidRPr="00A703C4" w:rsidRDefault="004D7C70" w:rsidP="0011646D">
            <w:pPr>
              <w:rPr>
                <w:color w:val="000000"/>
              </w:rPr>
            </w:pPr>
            <w:r w:rsidRPr="00A703C4">
              <w:rPr>
                <w:color w:val="000000"/>
              </w:rPr>
              <w:t> </w:t>
            </w:r>
          </w:p>
        </w:tc>
        <w:tc>
          <w:tcPr>
            <w:tcW w:w="2213" w:type="dxa"/>
            <w:tcBorders>
              <w:top w:val="nil"/>
              <w:left w:val="nil"/>
              <w:bottom w:val="single" w:sz="4" w:space="0" w:color="auto"/>
              <w:right w:val="single" w:sz="4" w:space="0" w:color="auto"/>
            </w:tcBorders>
            <w:vAlign w:val="center"/>
            <w:hideMark/>
          </w:tcPr>
          <w:p w14:paraId="5B6BD49A" w14:textId="77777777" w:rsidR="004D7C70" w:rsidRPr="00A703C4" w:rsidRDefault="004D7C70" w:rsidP="0011646D">
            <w:pPr>
              <w:rPr>
                <w:rFonts w:ascii="Aptos" w:hAnsi="Aptos"/>
                <w:color w:val="000000"/>
              </w:rPr>
            </w:pPr>
            <w:r w:rsidRPr="00A703C4">
              <w:rPr>
                <w:rFonts w:ascii="Aptos" w:hAnsi="Aptos"/>
                <w:color w:val="000000"/>
              </w:rPr>
              <w:t> </w:t>
            </w:r>
          </w:p>
        </w:tc>
        <w:tc>
          <w:tcPr>
            <w:tcW w:w="2078" w:type="dxa"/>
            <w:tcBorders>
              <w:top w:val="nil"/>
              <w:left w:val="nil"/>
              <w:bottom w:val="single" w:sz="4" w:space="0" w:color="auto"/>
              <w:right w:val="single" w:sz="4" w:space="0" w:color="auto"/>
            </w:tcBorders>
          </w:tcPr>
          <w:p w14:paraId="68623190" w14:textId="77777777" w:rsidR="004D7C70" w:rsidRPr="00A703C4" w:rsidRDefault="004D7C70" w:rsidP="0011646D">
            <w:pPr>
              <w:rPr>
                <w:rFonts w:ascii="Aptos" w:hAnsi="Aptos"/>
                <w:color w:val="000000"/>
              </w:rPr>
            </w:pPr>
          </w:p>
        </w:tc>
      </w:tr>
    </w:tbl>
    <w:p w14:paraId="0E257964" w14:textId="77777777" w:rsidR="00471F36" w:rsidRPr="00F82185" w:rsidRDefault="00471F36" w:rsidP="00471F36">
      <w:pPr>
        <w:spacing w:line="200" w:lineRule="exact"/>
        <w:ind w:left="-360"/>
        <w:rPr>
          <w:rFonts w:ascii="Aptos" w:eastAsiaTheme="minorHAnsi" w:hAnsi="Aptos" w:cs="Calibri-Bold"/>
          <w:b/>
          <w:bCs/>
          <w:sz w:val="22"/>
          <w:szCs w:val="22"/>
        </w:rPr>
      </w:pPr>
    </w:p>
    <w:p w14:paraId="4EAEA04F"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1C48CC45"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2FD1372D"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083E9776"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644542BC"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01E2154"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2EF17719"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0072BCEC"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4CC65E1C"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711530BC"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4FB9C6C"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3ACCC73"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272C433A"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681BCDAD"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0DAE5C3D"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75154355"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4BC51667"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62F95771"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129C64B8"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14D09215"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2080DBB0"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0A78C14A"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59BD8E5"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6DCBF0D"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6D9A4B35"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3442943"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78EFD6AA"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240B241B"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A74EC75"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52A03DBD"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686D5173"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44DAA828"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1371D848"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1182FC27"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69102E45"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2CCBFF8F"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2917D968"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12FC3710"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70D910D7" w14:textId="77777777" w:rsidR="00471F36" w:rsidRDefault="00471F36" w:rsidP="00471F36">
      <w:pPr>
        <w:spacing w:line="200" w:lineRule="exact"/>
        <w:ind w:left="2160" w:firstLine="720"/>
        <w:rPr>
          <w:rFonts w:ascii="Aptos" w:eastAsiaTheme="minorHAnsi" w:hAnsi="Aptos" w:cs="Calibri-Bold"/>
          <w:b/>
          <w:bCs/>
          <w:sz w:val="22"/>
          <w:szCs w:val="22"/>
        </w:rPr>
      </w:pPr>
    </w:p>
    <w:p w14:paraId="239A110D" w14:textId="77777777" w:rsidR="007A6A1B" w:rsidRDefault="007A6A1B" w:rsidP="00471F36">
      <w:pPr>
        <w:spacing w:line="200" w:lineRule="exact"/>
        <w:ind w:left="2160" w:firstLine="720"/>
        <w:rPr>
          <w:rFonts w:ascii="Aptos" w:eastAsiaTheme="minorHAnsi" w:hAnsi="Aptos" w:cs="Calibri-Bold"/>
          <w:b/>
          <w:bCs/>
          <w:sz w:val="22"/>
          <w:szCs w:val="22"/>
        </w:rPr>
      </w:pPr>
    </w:p>
    <w:p w14:paraId="7E7232FB" w14:textId="77777777" w:rsidR="007A6A1B" w:rsidRDefault="007A6A1B" w:rsidP="00471F36">
      <w:pPr>
        <w:spacing w:line="200" w:lineRule="exact"/>
        <w:ind w:left="2160" w:firstLine="720"/>
        <w:rPr>
          <w:rFonts w:ascii="Aptos" w:eastAsiaTheme="minorHAnsi" w:hAnsi="Aptos" w:cs="Calibri-Bold"/>
          <w:b/>
          <w:bCs/>
          <w:sz w:val="22"/>
          <w:szCs w:val="22"/>
        </w:rPr>
      </w:pPr>
    </w:p>
    <w:p w14:paraId="6182F39D" w14:textId="77777777" w:rsidR="007A6A1B" w:rsidRDefault="007A6A1B" w:rsidP="00471F36">
      <w:pPr>
        <w:spacing w:line="200" w:lineRule="exact"/>
        <w:ind w:left="2160" w:firstLine="720"/>
        <w:rPr>
          <w:rFonts w:ascii="Aptos" w:eastAsiaTheme="minorHAnsi" w:hAnsi="Aptos" w:cs="Calibri-Bold"/>
          <w:b/>
          <w:bCs/>
          <w:sz w:val="22"/>
          <w:szCs w:val="22"/>
        </w:rPr>
      </w:pPr>
    </w:p>
    <w:p w14:paraId="6A1074B2" w14:textId="77777777" w:rsidR="007A6A1B" w:rsidRDefault="007A6A1B" w:rsidP="00471F36">
      <w:pPr>
        <w:spacing w:line="200" w:lineRule="exact"/>
        <w:ind w:left="2160" w:firstLine="720"/>
        <w:rPr>
          <w:rFonts w:ascii="Aptos" w:eastAsiaTheme="minorHAnsi" w:hAnsi="Aptos" w:cs="Calibri-Bold"/>
          <w:b/>
          <w:bCs/>
          <w:sz w:val="22"/>
          <w:szCs w:val="22"/>
        </w:rPr>
      </w:pPr>
    </w:p>
    <w:p w14:paraId="5452AA75" w14:textId="77777777" w:rsidR="007A6A1B" w:rsidRPr="00F82185" w:rsidRDefault="007A6A1B" w:rsidP="00471F36">
      <w:pPr>
        <w:spacing w:line="200" w:lineRule="exact"/>
        <w:ind w:left="2160" w:firstLine="720"/>
        <w:rPr>
          <w:rFonts w:ascii="Aptos" w:eastAsiaTheme="minorHAnsi" w:hAnsi="Aptos" w:cs="Calibri-Bold"/>
          <w:b/>
          <w:bCs/>
          <w:sz w:val="22"/>
          <w:szCs w:val="22"/>
        </w:rPr>
      </w:pPr>
    </w:p>
    <w:p w14:paraId="5267F281"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78CF1600"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3B8C07B8"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0610F24B" w14:textId="77777777" w:rsidR="00471F36" w:rsidRPr="00F82185" w:rsidRDefault="00471F36" w:rsidP="00471F36">
      <w:pPr>
        <w:spacing w:line="200" w:lineRule="exact"/>
        <w:ind w:left="2160" w:firstLine="720"/>
        <w:rPr>
          <w:rFonts w:ascii="Aptos" w:eastAsiaTheme="minorHAnsi" w:hAnsi="Aptos" w:cs="Calibri-Bold"/>
          <w:b/>
          <w:bCs/>
          <w:sz w:val="22"/>
          <w:szCs w:val="22"/>
        </w:rPr>
      </w:pPr>
    </w:p>
    <w:p w14:paraId="006AAAE6" w14:textId="77777777" w:rsidR="00B234A4" w:rsidRPr="00F82185" w:rsidRDefault="00B234A4" w:rsidP="00B234A4">
      <w:pPr>
        <w:spacing w:line="200" w:lineRule="exact"/>
        <w:ind w:left="7200"/>
        <w:rPr>
          <w:rFonts w:ascii="Aptos" w:eastAsiaTheme="minorHAnsi" w:hAnsi="Aptos" w:cs="Calibri-Bold"/>
          <w:b/>
          <w:bCs/>
          <w:sz w:val="22"/>
          <w:szCs w:val="22"/>
        </w:rPr>
      </w:pPr>
      <w:r w:rsidRPr="00F82185">
        <w:rPr>
          <w:rFonts w:ascii="Aptos" w:eastAsiaTheme="minorHAnsi" w:hAnsi="Aptos" w:cs="Calibri-Bold"/>
          <w:b/>
          <w:bCs/>
          <w:sz w:val="22"/>
          <w:szCs w:val="22"/>
        </w:rPr>
        <w:lastRenderedPageBreak/>
        <w:t>Annex B</w:t>
      </w:r>
    </w:p>
    <w:p w14:paraId="172AF62D" w14:textId="77777777" w:rsidR="00B234A4" w:rsidRPr="00F82185" w:rsidRDefault="00B234A4" w:rsidP="004C0053">
      <w:pPr>
        <w:autoSpaceDE w:val="0"/>
        <w:autoSpaceDN w:val="0"/>
        <w:adjustRightInd w:val="0"/>
        <w:ind w:left="720" w:firstLine="720"/>
        <w:rPr>
          <w:rFonts w:ascii="Aptos" w:eastAsiaTheme="minorHAnsi" w:hAnsi="Aptos" w:cs="Calibri-Bold"/>
          <w:b/>
          <w:bCs/>
          <w:color w:val="000000"/>
          <w:sz w:val="22"/>
          <w:szCs w:val="22"/>
        </w:rPr>
      </w:pPr>
      <w:r w:rsidRPr="00F82185">
        <w:rPr>
          <w:rFonts w:ascii="Aptos" w:eastAsiaTheme="minorHAnsi" w:hAnsi="Aptos" w:cs="Calibri-Bold"/>
          <w:b/>
          <w:bCs/>
          <w:color w:val="000000"/>
          <w:sz w:val="22"/>
          <w:szCs w:val="22"/>
        </w:rPr>
        <w:t>Undertaking/Declaration of Eligibility</w:t>
      </w:r>
    </w:p>
    <w:p w14:paraId="6632E4CC" w14:textId="77777777" w:rsidR="00B234A4" w:rsidRPr="00F82185" w:rsidRDefault="00B234A4" w:rsidP="004C0053">
      <w:pPr>
        <w:autoSpaceDE w:val="0"/>
        <w:autoSpaceDN w:val="0"/>
        <w:adjustRightInd w:val="0"/>
        <w:ind w:left="-630"/>
        <w:rPr>
          <w:rFonts w:ascii="Aptos" w:eastAsiaTheme="minorHAnsi" w:hAnsi="Aptos" w:cs="Calibri"/>
          <w:color w:val="000000"/>
          <w:sz w:val="22"/>
          <w:szCs w:val="22"/>
        </w:rPr>
      </w:pPr>
      <w:r w:rsidRPr="00F82185">
        <w:rPr>
          <w:rFonts w:ascii="Aptos" w:eastAsiaTheme="minorHAnsi" w:hAnsi="Aptos" w:cs="Calibri-Bold"/>
          <w:b/>
          <w:bCs/>
          <w:color w:val="FF0000"/>
          <w:sz w:val="22"/>
          <w:szCs w:val="22"/>
        </w:rPr>
        <w:t>(SHOULD BE SUBMITTED ON RS.100- STAMP PAPER DULLY ATTESTED BY NOTARY PUBLIC)</w:t>
      </w:r>
    </w:p>
    <w:p w14:paraId="498045A0" w14:textId="214650DD" w:rsidR="00B234A4" w:rsidRPr="00F82185" w:rsidRDefault="00B234A4" w:rsidP="004C0053">
      <w:pPr>
        <w:autoSpaceDE w:val="0"/>
        <w:autoSpaceDN w:val="0"/>
        <w:adjustRightInd w:val="0"/>
        <w:ind w:left="-630"/>
        <w:rPr>
          <w:rFonts w:ascii="Aptos" w:eastAsiaTheme="minorHAnsi" w:hAnsi="Aptos" w:cs="Calibri"/>
          <w:color w:val="000000"/>
          <w:sz w:val="22"/>
          <w:szCs w:val="22"/>
        </w:rPr>
      </w:pPr>
      <w:r w:rsidRPr="00F82185">
        <w:rPr>
          <w:rFonts w:ascii="Aptos" w:eastAsiaTheme="minorHAnsi" w:hAnsi="Aptos" w:cs="Calibri"/>
          <w:color w:val="000000"/>
          <w:sz w:val="22"/>
          <w:szCs w:val="22"/>
        </w:rPr>
        <w:t xml:space="preserve">In response to your Tender# </w:t>
      </w:r>
      <w:r w:rsidRPr="00F82185">
        <w:rPr>
          <w:rFonts w:ascii="Aptos" w:hAnsi="Aptos" w:cstheme="minorHAnsi"/>
          <w:sz w:val="22"/>
          <w:szCs w:val="22"/>
        </w:rPr>
        <w:t>SRSO/Tender/SRSO/PU/2</w:t>
      </w:r>
      <w:r w:rsidR="00BA5833">
        <w:rPr>
          <w:rFonts w:ascii="Aptos" w:hAnsi="Aptos" w:cstheme="minorHAnsi"/>
          <w:sz w:val="22"/>
          <w:szCs w:val="22"/>
        </w:rPr>
        <w:t>5</w:t>
      </w:r>
      <w:r w:rsidRPr="00F82185">
        <w:rPr>
          <w:rFonts w:ascii="Aptos" w:hAnsi="Aptos" w:cstheme="minorHAnsi"/>
          <w:sz w:val="22"/>
          <w:szCs w:val="22"/>
        </w:rPr>
        <w:t>-2</w:t>
      </w:r>
      <w:r w:rsidR="00BA5833">
        <w:rPr>
          <w:rFonts w:ascii="Aptos" w:hAnsi="Aptos" w:cstheme="minorHAnsi"/>
          <w:sz w:val="22"/>
          <w:szCs w:val="22"/>
        </w:rPr>
        <w:t>6</w:t>
      </w:r>
      <w:r w:rsidRPr="00F82185">
        <w:rPr>
          <w:rFonts w:ascii="Aptos" w:hAnsi="Aptos" w:cstheme="minorHAnsi"/>
          <w:sz w:val="22"/>
          <w:szCs w:val="22"/>
        </w:rPr>
        <w:t>/00</w:t>
      </w:r>
      <w:r w:rsidRPr="00F82185">
        <w:rPr>
          <w:rFonts w:ascii="Aptos" w:eastAsiaTheme="minorHAnsi" w:hAnsi="Aptos" w:cs="Calibri"/>
          <w:color w:val="000000"/>
          <w:sz w:val="22"/>
          <w:szCs w:val="22"/>
        </w:rPr>
        <w:t>, I/We, the undersigned, hereby declare that:</w:t>
      </w:r>
    </w:p>
    <w:p w14:paraId="58FBDD2C" w14:textId="1FBBE68C"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 xml:space="preserve">Our bid is valid for a period of </w:t>
      </w:r>
      <w:r w:rsidR="00BA5833">
        <w:rPr>
          <w:rFonts w:ascii="Aptos" w:eastAsiaTheme="minorHAnsi" w:hAnsi="Aptos" w:cs="Calibri"/>
          <w:color w:val="000000"/>
          <w:sz w:val="22"/>
          <w:szCs w:val="22"/>
        </w:rPr>
        <w:t>90</w:t>
      </w:r>
      <w:r w:rsidRPr="00F82185">
        <w:rPr>
          <w:rFonts w:ascii="Aptos" w:eastAsiaTheme="minorHAnsi" w:hAnsi="Aptos" w:cs="Calibri"/>
          <w:color w:val="000000"/>
          <w:sz w:val="22"/>
          <w:szCs w:val="22"/>
        </w:rPr>
        <w:t xml:space="preserve"> days from the last date for the submission.</w:t>
      </w:r>
    </w:p>
    <w:p w14:paraId="5160B6DA" w14:textId="52570F6D"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 xml:space="preserve">We agree to adhere to all the terms and </w:t>
      </w:r>
      <w:r w:rsidR="004C0053" w:rsidRPr="00F82185">
        <w:rPr>
          <w:rFonts w:ascii="Aptos" w:eastAsiaTheme="minorHAnsi" w:hAnsi="Aptos" w:cs="Calibri"/>
          <w:color w:val="000000"/>
          <w:sz w:val="22"/>
          <w:szCs w:val="22"/>
        </w:rPr>
        <w:t>conditions</w:t>
      </w:r>
      <w:r w:rsidRPr="00F82185">
        <w:rPr>
          <w:rFonts w:ascii="Aptos" w:eastAsiaTheme="minorHAnsi" w:hAnsi="Aptos" w:cs="Calibri"/>
          <w:color w:val="000000"/>
          <w:sz w:val="22"/>
          <w:szCs w:val="22"/>
        </w:rPr>
        <w:t xml:space="preserve"> given in the tender documents of the SRSO and other documents as provided in the tender documents.</w:t>
      </w:r>
    </w:p>
    <w:p w14:paraId="0653A92F"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We confirm that we are not engaged in any corrupt, fraudulent, collusive, or coercive practices and acknowledge that if evidence contrary to this exists, SRSO reserves the right to reject our bid or terminate the contract with immediate effect.</w:t>
      </w:r>
    </w:p>
    <w:p w14:paraId="528E1756"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We are not bankrupt or being wound up, are having our affairs administered by the courts, and have not the subject of proceedings concerning those matters or are in any analogous arising from the procedure provided for in national legislation or regulations.</w:t>
      </w:r>
    </w:p>
    <w:p w14:paraId="30221EFA"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We have not been convicted of an offense concerning professional conduct by any judgment.</w:t>
      </w:r>
    </w:p>
    <w:p w14:paraId="280B2368"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We have not been guilty of grave professional misconduct proven by any means that the SRSO can justify.</w:t>
      </w:r>
    </w:p>
    <w:p w14:paraId="4E5A044D"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We have fulfilled obligations relating to the payment of social security contributions or the payment of taxes in accordance with the legal provisions of the country in which we are established or with those of the country where the contract is to be performed.</w:t>
      </w:r>
    </w:p>
    <w:p w14:paraId="6E63EEAA"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We have not been the subject of the judgment for any fraud, corruption, involvement in criminal/terrorist organizations, or any other illegal activity detrimental to Pakistani Law.</w:t>
      </w:r>
    </w:p>
    <w:p w14:paraId="0AC7D0CB"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I/We as a sole proprietorship, authorized dealers, Association of Persons (AOP), partnership firms, private or public limited companies, or others do not have any kind of relationship with the SRSO Staff; and if later this statement is not found in conformity with reality i.e., the relationship is found, I would stand liable to SRSO as per the rules mentioned in the tender documents.</w:t>
      </w:r>
    </w:p>
    <w:p w14:paraId="2EA1B7EA"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Are not guilty of serious misinterpretation in supplying information.</w:t>
      </w:r>
    </w:p>
    <w:p w14:paraId="0D196061"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Are not in situations of conflict of interest (with a prior relationship to project or family or business relationship to parties in SRSO).</w:t>
      </w:r>
    </w:p>
    <w:p w14:paraId="219330F2"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Have no relation, direct or indirect, with any terrorist or banned organizations.</w:t>
      </w:r>
    </w:p>
    <w:p w14:paraId="26C9873C"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Are not blacklisted by any Local/International organization, PPAR, SPPRA, Government/semi-Government department, NGO, or any other company/organization.</w:t>
      </w:r>
    </w:p>
    <w:p w14:paraId="1C55E20A"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Have no relation, direct or indirect, with proscribed individuals/entities/political expose person(s).</w:t>
      </w:r>
    </w:p>
    <w:p w14:paraId="25CD59EC" w14:textId="77777777" w:rsidR="00B234A4" w:rsidRPr="00F82185" w:rsidRDefault="00B234A4" w:rsidP="004C0053">
      <w:pPr>
        <w:pStyle w:val="ListParagraph"/>
        <w:numPr>
          <w:ilvl w:val="0"/>
          <w:numId w:val="29"/>
        </w:numPr>
        <w:autoSpaceDE w:val="0"/>
        <w:autoSpaceDN w:val="0"/>
        <w:adjustRightInd w:val="0"/>
        <w:ind w:left="-90"/>
        <w:jc w:val="both"/>
        <w:rPr>
          <w:rFonts w:ascii="Aptos" w:eastAsiaTheme="minorHAnsi" w:hAnsi="Aptos" w:cs="Calibri"/>
          <w:color w:val="000000"/>
          <w:sz w:val="22"/>
          <w:szCs w:val="22"/>
        </w:rPr>
      </w:pPr>
      <w:r w:rsidRPr="00F82185">
        <w:rPr>
          <w:rFonts w:ascii="Aptos" w:eastAsiaTheme="minorHAnsi" w:hAnsi="Aptos" w:cs="Calibri"/>
          <w:color w:val="000000"/>
          <w:sz w:val="22"/>
          <w:szCs w:val="22"/>
        </w:rPr>
        <w:t xml:space="preserve">Are not on any list of sanctioned parties issued by the Pakistan Government, DIFD, USAID, UN </w:t>
      </w:r>
      <w:r w:rsidR="00F96365" w:rsidRPr="00F82185">
        <w:rPr>
          <w:rFonts w:ascii="Aptos" w:eastAsiaTheme="minorHAnsi" w:hAnsi="Aptos" w:cs="Calibri"/>
          <w:color w:val="000000"/>
          <w:sz w:val="22"/>
          <w:szCs w:val="22"/>
        </w:rPr>
        <w:t>agencies, UNSCR</w:t>
      </w:r>
      <w:r w:rsidRPr="00F82185">
        <w:rPr>
          <w:rFonts w:ascii="Aptos" w:eastAsiaTheme="minorHAnsi" w:hAnsi="Aptos" w:cs="Calibri"/>
          <w:color w:val="000000"/>
          <w:sz w:val="22"/>
          <w:szCs w:val="22"/>
        </w:rPr>
        <w:t>R, NACTA, European Union, and others.</w:t>
      </w:r>
    </w:p>
    <w:p w14:paraId="51FF86BA" w14:textId="77777777" w:rsidR="00B234A4" w:rsidRPr="00F82185" w:rsidRDefault="00B234A4" w:rsidP="004C0053">
      <w:pPr>
        <w:pStyle w:val="ListParagraph"/>
        <w:numPr>
          <w:ilvl w:val="0"/>
          <w:numId w:val="29"/>
        </w:numPr>
        <w:autoSpaceDE w:val="0"/>
        <w:autoSpaceDN w:val="0"/>
        <w:adjustRightInd w:val="0"/>
        <w:ind w:left="-90"/>
        <w:rPr>
          <w:rFonts w:ascii="Aptos" w:eastAsiaTheme="minorHAnsi" w:hAnsi="Aptos" w:cs="Calibri"/>
          <w:color w:val="000000"/>
          <w:sz w:val="22"/>
          <w:szCs w:val="22"/>
        </w:rPr>
      </w:pPr>
      <w:r w:rsidRPr="00F82185">
        <w:rPr>
          <w:rFonts w:ascii="Aptos" w:eastAsiaTheme="minorHAnsi" w:hAnsi="Aptos" w:cs="Calibri"/>
          <w:color w:val="000000"/>
          <w:sz w:val="22"/>
          <w:szCs w:val="22"/>
        </w:rPr>
        <w:t>Have not been reported for/under litigation for child abuse.</w:t>
      </w:r>
    </w:p>
    <w:p w14:paraId="52E07F29" w14:textId="77777777" w:rsidR="00F96365" w:rsidRPr="00F82185" w:rsidRDefault="00F96365" w:rsidP="004C0053">
      <w:pPr>
        <w:autoSpaceDE w:val="0"/>
        <w:autoSpaceDN w:val="0"/>
        <w:adjustRightInd w:val="0"/>
        <w:ind w:left="-90"/>
        <w:rPr>
          <w:rFonts w:ascii="Aptos" w:eastAsiaTheme="minorHAnsi" w:hAnsi="Aptos" w:cs="Calibri"/>
          <w:color w:val="000000"/>
          <w:sz w:val="22"/>
          <w:szCs w:val="22"/>
        </w:rPr>
      </w:pPr>
    </w:p>
    <w:p w14:paraId="55E662A8" w14:textId="77777777" w:rsidR="00B234A4" w:rsidRPr="00F82185" w:rsidRDefault="00B234A4" w:rsidP="004C0053">
      <w:pPr>
        <w:autoSpaceDE w:val="0"/>
        <w:autoSpaceDN w:val="0"/>
        <w:adjustRightInd w:val="0"/>
        <w:ind w:left="-90"/>
        <w:rPr>
          <w:rFonts w:ascii="Aptos" w:eastAsiaTheme="minorHAnsi" w:hAnsi="Aptos" w:cs="Calibri"/>
          <w:color w:val="000000"/>
          <w:sz w:val="22"/>
          <w:szCs w:val="22"/>
        </w:rPr>
      </w:pPr>
      <w:r w:rsidRPr="00F82185">
        <w:rPr>
          <w:rFonts w:ascii="Aptos" w:eastAsiaTheme="minorHAnsi" w:hAnsi="Aptos" w:cs="Calibri"/>
          <w:color w:val="000000"/>
          <w:sz w:val="22"/>
          <w:szCs w:val="22"/>
        </w:rPr>
        <w:t>Full official Name: __________________</w:t>
      </w:r>
    </w:p>
    <w:p w14:paraId="026398EF" w14:textId="77777777" w:rsidR="00B234A4" w:rsidRPr="00F82185" w:rsidRDefault="00B234A4" w:rsidP="004C0053">
      <w:pPr>
        <w:tabs>
          <w:tab w:val="left" w:pos="-360"/>
        </w:tabs>
        <w:autoSpaceDE w:val="0"/>
        <w:autoSpaceDN w:val="0"/>
        <w:adjustRightInd w:val="0"/>
        <w:ind w:left="-90"/>
        <w:rPr>
          <w:rFonts w:ascii="Aptos" w:eastAsiaTheme="minorHAnsi" w:hAnsi="Aptos" w:cs="Calibri"/>
          <w:color w:val="000000"/>
          <w:sz w:val="22"/>
          <w:szCs w:val="22"/>
        </w:rPr>
      </w:pPr>
      <w:r w:rsidRPr="00F82185">
        <w:rPr>
          <w:rFonts w:ascii="Aptos" w:eastAsiaTheme="minorHAnsi" w:hAnsi="Aptos" w:cs="Calibri"/>
          <w:color w:val="000000"/>
          <w:sz w:val="22"/>
          <w:szCs w:val="22"/>
        </w:rPr>
        <w:t>CNIC No: __________________</w:t>
      </w:r>
      <w:r w:rsidR="00F96365" w:rsidRPr="00F82185">
        <w:rPr>
          <w:rFonts w:ascii="Aptos" w:eastAsiaTheme="minorHAnsi" w:hAnsi="Aptos" w:cs="Calibri"/>
          <w:color w:val="000000"/>
          <w:sz w:val="22"/>
          <w:szCs w:val="22"/>
        </w:rPr>
        <w:t>_______</w:t>
      </w:r>
    </w:p>
    <w:p w14:paraId="41EEAA64" w14:textId="26A0A73B" w:rsidR="00B234A4" w:rsidRPr="00F82185" w:rsidRDefault="00B234A4" w:rsidP="004C0053">
      <w:pPr>
        <w:autoSpaceDE w:val="0"/>
        <w:autoSpaceDN w:val="0"/>
        <w:adjustRightInd w:val="0"/>
        <w:ind w:left="-90"/>
        <w:rPr>
          <w:rFonts w:ascii="Aptos" w:eastAsiaTheme="minorHAnsi" w:hAnsi="Aptos" w:cs="Calibri"/>
          <w:color w:val="000000"/>
          <w:sz w:val="22"/>
          <w:szCs w:val="22"/>
        </w:rPr>
      </w:pPr>
      <w:r w:rsidRPr="00F82185">
        <w:rPr>
          <w:rFonts w:ascii="Aptos" w:eastAsiaTheme="minorHAnsi" w:hAnsi="Aptos" w:cs="Calibri"/>
          <w:color w:val="000000"/>
          <w:sz w:val="22"/>
          <w:szCs w:val="22"/>
        </w:rPr>
        <w:t>Name of Company: _________________</w:t>
      </w:r>
    </w:p>
    <w:p w14:paraId="7C0BA68D" w14:textId="77777777" w:rsidR="00B234A4" w:rsidRPr="00F82185" w:rsidRDefault="00B234A4" w:rsidP="004C0053">
      <w:pPr>
        <w:autoSpaceDE w:val="0"/>
        <w:autoSpaceDN w:val="0"/>
        <w:adjustRightInd w:val="0"/>
        <w:ind w:left="-90"/>
        <w:rPr>
          <w:rFonts w:ascii="Aptos" w:eastAsiaTheme="minorHAnsi" w:hAnsi="Aptos" w:cs="Calibri"/>
          <w:color w:val="000000"/>
          <w:sz w:val="22"/>
          <w:szCs w:val="22"/>
        </w:rPr>
      </w:pPr>
      <w:r w:rsidRPr="00F82185">
        <w:rPr>
          <w:rFonts w:ascii="Aptos" w:eastAsiaTheme="minorHAnsi" w:hAnsi="Aptos" w:cs="Calibri"/>
          <w:color w:val="000000"/>
          <w:sz w:val="22"/>
          <w:szCs w:val="22"/>
        </w:rPr>
        <w:t>Signature: ____________________</w:t>
      </w:r>
      <w:r w:rsidR="00F96365" w:rsidRPr="00F82185">
        <w:rPr>
          <w:rFonts w:ascii="Aptos" w:eastAsiaTheme="minorHAnsi" w:hAnsi="Aptos" w:cs="Calibri"/>
          <w:color w:val="000000"/>
          <w:sz w:val="22"/>
          <w:szCs w:val="22"/>
        </w:rPr>
        <w:t>_____</w:t>
      </w:r>
    </w:p>
    <w:p w14:paraId="619DA903" w14:textId="3C4F1852" w:rsidR="00F96365" w:rsidRPr="00F82185" w:rsidRDefault="00B234A4" w:rsidP="004C0053">
      <w:pPr>
        <w:spacing w:line="200" w:lineRule="exact"/>
        <w:ind w:left="-90"/>
        <w:rPr>
          <w:rFonts w:ascii="Aptos" w:eastAsiaTheme="minorHAnsi" w:hAnsi="Aptos" w:cs="Calibri"/>
          <w:color w:val="000000"/>
          <w:sz w:val="22"/>
          <w:szCs w:val="22"/>
        </w:rPr>
      </w:pPr>
      <w:r w:rsidRPr="00F82185">
        <w:rPr>
          <w:rFonts w:ascii="Aptos" w:eastAsiaTheme="minorHAnsi" w:hAnsi="Aptos" w:cs="Calibri"/>
          <w:color w:val="000000"/>
          <w:sz w:val="22"/>
          <w:szCs w:val="22"/>
        </w:rPr>
        <w:t>Company Stamp: ___________________</w:t>
      </w:r>
    </w:p>
    <w:p w14:paraId="2B8DAF29" w14:textId="77777777" w:rsidR="004C0053" w:rsidRDefault="004C0053" w:rsidP="00E96801">
      <w:pPr>
        <w:spacing w:after="200" w:line="276" w:lineRule="auto"/>
        <w:rPr>
          <w:rFonts w:ascii="Aptos" w:eastAsiaTheme="minorHAnsi" w:hAnsi="Aptos" w:cs="Calibri"/>
          <w:b/>
          <w:color w:val="000000"/>
          <w:sz w:val="22"/>
          <w:szCs w:val="22"/>
        </w:rPr>
      </w:pPr>
    </w:p>
    <w:p w14:paraId="20994672" w14:textId="77777777" w:rsidR="004C0053" w:rsidRDefault="004C0053" w:rsidP="00E96801">
      <w:pPr>
        <w:spacing w:after="200" w:line="276" w:lineRule="auto"/>
        <w:rPr>
          <w:rFonts w:ascii="Aptos" w:eastAsiaTheme="minorHAnsi" w:hAnsi="Aptos" w:cs="Calibri"/>
          <w:b/>
          <w:color w:val="000000"/>
          <w:sz w:val="22"/>
          <w:szCs w:val="22"/>
        </w:rPr>
      </w:pPr>
    </w:p>
    <w:p w14:paraId="5D09CB3D" w14:textId="77777777" w:rsidR="004C0053" w:rsidRDefault="004C0053" w:rsidP="00E96801">
      <w:pPr>
        <w:spacing w:after="200" w:line="276" w:lineRule="auto"/>
        <w:rPr>
          <w:rFonts w:ascii="Aptos" w:eastAsiaTheme="minorHAnsi" w:hAnsi="Aptos" w:cs="Calibri"/>
          <w:b/>
          <w:color w:val="000000"/>
          <w:sz w:val="22"/>
          <w:szCs w:val="22"/>
        </w:rPr>
      </w:pPr>
    </w:p>
    <w:p w14:paraId="0E50F5CB" w14:textId="33303FBC" w:rsidR="00F96365" w:rsidRPr="00F82185" w:rsidRDefault="00F96365" w:rsidP="004C0053">
      <w:pPr>
        <w:spacing w:after="200" w:line="276" w:lineRule="auto"/>
        <w:ind w:left="7200"/>
        <w:rPr>
          <w:rFonts w:ascii="Aptos" w:eastAsiaTheme="minorHAnsi" w:hAnsi="Aptos" w:cs="Calibri-Bold"/>
          <w:b/>
          <w:bCs/>
          <w:sz w:val="22"/>
          <w:szCs w:val="22"/>
        </w:rPr>
      </w:pPr>
      <w:r w:rsidRPr="00F82185">
        <w:rPr>
          <w:rFonts w:ascii="Aptos" w:eastAsiaTheme="minorHAnsi" w:hAnsi="Aptos" w:cs="Calibri"/>
          <w:b/>
          <w:color w:val="000000"/>
          <w:sz w:val="22"/>
          <w:szCs w:val="22"/>
        </w:rPr>
        <w:lastRenderedPageBreak/>
        <w:t>Annex C</w:t>
      </w:r>
    </w:p>
    <w:p w14:paraId="52F22D69" w14:textId="77777777" w:rsidR="00F96365" w:rsidRPr="00F82185" w:rsidRDefault="00F96365" w:rsidP="00F96365">
      <w:pPr>
        <w:autoSpaceDE w:val="0"/>
        <w:autoSpaceDN w:val="0"/>
        <w:adjustRightInd w:val="0"/>
        <w:ind w:left="1080" w:firstLine="1080"/>
        <w:rPr>
          <w:rFonts w:ascii="Aptos" w:eastAsiaTheme="minorHAnsi" w:hAnsi="Aptos" w:cs="Calibri-Bold"/>
          <w:b/>
          <w:bCs/>
          <w:sz w:val="22"/>
          <w:szCs w:val="22"/>
        </w:rPr>
      </w:pPr>
      <w:r w:rsidRPr="00F82185">
        <w:rPr>
          <w:rFonts w:ascii="Aptos" w:eastAsiaTheme="minorHAnsi" w:hAnsi="Aptos" w:cs="Calibri-Bold"/>
          <w:b/>
          <w:bCs/>
          <w:sz w:val="22"/>
          <w:szCs w:val="22"/>
        </w:rPr>
        <w:t>Code of Conduct and Ethics</w:t>
      </w:r>
    </w:p>
    <w:p w14:paraId="2FC4E59E" w14:textId="77777777" w:rsidR="00F96365" w:rsidRPr="00F82185" w:rsidRDefault="00F96365" w:rsidP="00F96365">
      <w:pPr>
        <w:autoSpaceDE w:val="0"/>
        <w:autoSpaceDN w:val="0"/>
        <w:adjustRightInd w:val="0"/>
        <w:ind w:firstLine="1080"/>
        <w:rPr>
          <w:rFonts w:ascii="Aptos" w:eastAsiaTheme="minorHAnsi" w:hAnsi="Aptos" w:cs="Calibri"/>
          <w:sz w:val="22"/>
          <w:szCs w:val="22"/>
        </w:rPr>
      </w:pPr>
      <w:r w:rsidRPr="00F82185">
        <w:rPr>
          <w:rFonts w:ascii="Aptos" w:eastAsiaTheme="minorHAnsi" w:hAnsi="Aptos" w:cs="Calibri"/>
          <w:sz w:val="22"/>
          <w:szCs w:val="22"/>
        </w:rPr>
        <w:t>(Non-Employee, consultants, vendors, and third parties)</w:t>
      </w:r>
    </w:p>
    <w:p w14:paraId="2FA9BB63" w14:textId="77777777" w:rsidR="00F96365" w:rsidRPr="00F82185" w:rsidRDefault="00F96365" w:rsidP="00F96365">
      <w:pPr>
        <w:autoSpaceDE w:val="0"/>
        <w:autoSpaceDN w:val="0"/>
        <w:adjustRightInd w:val="0"/>
        <w:ind w:left="-360"/>
        <w:rPr>
          <w:rFonts w:ascii="Aptos" w:eastAsiaTheme="minorHAnsi" w:hAnsi="Aptos" w:cs="Calibri"/>
          <w:sz w:val="22"/>
          <w:szCs w:val="22"/>
        </w:rPr>
      </w:pPr>
      <w:r w:rsidRPr="00F82185">
        <w:rPr>
          <w:rFonts w:ascii="Aptos" w:eastAsiaTheme="minorHAnsi" w:hAnsi="Aptos" w:cs="Calibri"/>
          <w:sz w:val="22"/>
          <w:szCs w:val="22"/>
        </w:rPr>
        <w:t>Upholding ethical standards protects the integrity, fairness, and transparency of the procurement process.</w:t>
      </w:r>
    </w:p>
    <w:p w14:paraId="1D868867" w14:textId="77777777" w:rsidR="00F96365" w:rsidRPr="00F82185" w:rsidRDefault="00F96365" w:rsidP="00F96365">
      <w:pPr>
        <w:autoSpaceDE w:val="0"/>
        <w:autoSpaceDN w:val="0"/>
        <w:adjustRightInd w:val="0"/>
        <w:ind w:left="-360"/>
        <w:rPr>
          <w:rFonts w:ascii="Aptos" w:eastAsiaTheme="minorHAnsi" w:hAnsi="Aptos" w:cs="Calibri"/>
          <w:sz w:val="22"/>
          <w:szCs w:val="22"/>
        </w:rPr>
      </w:pPr>
      <w:r w:rsidRPr="00F82185">
        <w:rPr>
          <w:rFonts w:ascii="Aptos" w:eastAsiaTheme="minorHAnsi" w:hAnsi="Aptos" w:cs="Calibri"/>
          <w:sz w:val="22"/>
          <w:szCs w:val="22"/>
        </w:rPr>
        <w:t>As a consultant/Vendor professional objective is to assist SRSO to add value to their enterprise, whether that enterprise takes the form of a business, a not-for-profit organization, or any element of government.</w:t>
      </w:r>
    </w:p>
    <w:p w14:paraId="4D2B9D2D" w14:textId="77777777" w:rsidR="00F96365" w:rsidRPr="00F82185" w:rsidRDefault="00F96365" w:rsidP="00F96365">
      <w:pPr>
        <w:autoSpaceDE w:val="0"/>
        <w:autoSpaceDN w:val="0"/>
        <w:adjustRightInd w:val="0"/>
        <w:ind w:left="-360"/>
        <w:rPr>
          <w:rFonts w:ascii="Aptos" w:eastAsiaTheme="minorHAnsi" w:hAnsi="Aptos" w:cs="Calibri"/>
          <w:sz w:val="22"/>
          <w:szCs w:val="22"/>
        </w:rPr>
      </w:pPr>
      <w:r w:rsidRPr="00F82185">
        <w:rPr>
          <w:rFonts w:ascii="Aptos" w:eastAsiaTheme="minorHAnsi" w:hAnsi="Aptos" w:cs="Calibri"/>
          <w:sz w:val="22"/>
          <w:szCs w:val="22"/>
        </w:rPr>
        <w:t>As a consultant/vendor requires adherence to this Code of Conduct and Ethics as a condition of relation. All consultants/vendors have pledged to abide by the SRSO’s Code of Conduct and Ethics and their voluntary adherence to the Code signifies the self-discipline of the profession.</w:t>
      </w:r>
    </w:p>
    <w:p w14:paraId="1D39A54F" w14:textId="77777777" w:rsidR="00F96365" w:rsidRPr="00F82185" w:rsidRDefault="00F96365" w:rsidP="00F96365">
      <w:pPr>
        <w:autoSpaceDE w:val="0"/>
        <w:autoSpaceDN w:val="0"/>
        <w:adjustRightInd w:val="0"/>
        <w:ind w:left="-360"/>
        <w:rPr>
          <w:rFonts w:ascii="Aptos" w:eastAsiaTheme="minorHAnsi" w:hAnsi="Aptos" w:cs="Calibri-Italic"/>
          <w:i/>
          <w:iCs/>
          <w:sz w:val="22"/>
          <w:szCs w:val="22"/>
        </w:rPr>
      </w:pPr>
      <w:r w:rsidRPr="00F82185">
        <w:rPr>
          <w:rFonts w:ascii="Aptos" w:eastAsiaTheme="minorHAnsi" w:hAnsi="Aptos" w:cs="Calibri-Italic"/>
          <w:i/>
          <w:iCs/>
          <w:sz w:val="22"/>
          <w:szCs w:val="22"/>
        </w:rPr>
        <w:t>All individuals (non-employees) contracted or functionally related to SRSO, including executing entities and third-party vendors: -</w:t>
      </w:r>
    </w:p>
    <w:p w14:paraId="478798FF" w14:textId="77777777" w:rsidR="00F96365" w:rsidRPr="00F82185" w:rsidRDefault="00F96365" w:rsidP="00F96365">
      <w:pPr>
        <w:autoSpaceDE w:val="0"/>
        <w:autoSpaceDN w:val="0"/>
        <w:adjustRightInd w:val="0"/>
        <w:ind w:left="-360"/>
        <w:rPr>
          <w:rFonts w:ascii="Aptos" w:eastAsiaTheme="minorHAnsi" w:hAnsi="Aptos" w:cs="Calibri-Italic"/>
          <w:i/>
          <w:iCs/>
          <w:sz w:val="22"/>
          <w:szCs w:val="22"/>
        </w:rPr>
      </w:pPr>
    </w:p>
    <w:p w14:paraId="38054B8C"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 Will serve SRSO with integrity, competence, objectivity, independence, and professionalism.</w:t>
      </w:r>
    </w:p>
    <w:p w14:paraId="3E301CB1"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2. Will only accept agreements that they are competent to perform; and will only assign staff or engage colleagues with knowledge and expertise relevant to the agreement.</w:t>
      </w:r>
    </w:p>
    <w:p w14:paraId="56C97C2E"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3. Before accepting any agreement will establish with SRSO realistic expectations of the objectives, scope, expected benefits, work plan, and fee structure of the agreement.</w:t>
      </w:r>
    </w:p>
    <w:p w14:paraId="0AADCE4D"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4. Will treat all confidential SRSO information appropriately; will take reasonable steps to prevent access to confidential information by unauthorized people and will not take advantage of proprietary or privileged information, for use by them or others, without the SRSO's permission.</w:t>
      </w:r>
    </w:p>
    <w:p w14:paraId="48D00E6E"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5. Will avoid conflicts of interest, or the appearance of such, and will disclose to SRSO immediately any circumstances or interests that they believe may influence their work, judgment, or objectivity.</w:t>
      </w:r>
    </w:p>
    <w:p w14:paraId="70C65D1D"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6. Will not contact SRSO during any pre-solicitation or evaluation phase in which participated, unless SRSO contacts for any information.</w:t>
      </w:r>
    </w:p>
    <w:p w14:paraId="04EF027F"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7. Will offer to withdraw from the agreement when they believe their objectivity or integrity may be impaired.</w:t>
      </w:r>
    </w:p>
    <w:p w14:paraId="603F7769"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8. Will inform SRSO immediately if there is any change in contact person, email, address, directors, the release of any of his/her employees, or any such information which could be necessary for SRSO record.</w:t>
      </w:r>
    </w:p>
    <w:p w14:paraId="7DD4D69A"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9. Will represent the profession with integrity and professionalism in their relations with SRSO, colleagues, and the general public.</w:t>
      </w:r>
    </w:p>
    <w:p w14:paraId="6939BB84"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10. Will report to appropriate authorities within or external to the SRSO organization any occurrences of malfeasance, dangerous behavior or</w:t>
      </w:r>
    </w:p>
    <w:p w14:paraId="66DBB49B"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illegal activities discovered during an agreement.</w:t>
      </w:r>
    </w:p>
    <w:p w14:paraId="15AC8F9A"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 xml:space="preserve">11. Will not offer commissions, </w:t>
      </w:r>
      <w:r w:rsidR="0095275E" w:rsidRPr="00F82185">
        <w:rPr>
          <w:rFonts w:ascii="Aptos" w:eastAsiaTheme="minorHAnsi" w:hAnsi="Aptos" w:cs="Calibri"/>
          <w:sz w:val="22"/>
          <w:szCs w:val="22"/>
        </w:rPr>
        <w:t>gifts</w:t>
      </w:r>
      <w:r w:rsidRPr="00F82185">
        <w:rPr>
          <w:rFonts w:ascii="Aptos" w:eastAsiaTheme="minorHAnsi" w:hAnsi="Aptos" w:cs="Calibri"/>
          <w:sz w:val="22"/>
          <w:szCs w:val="22"/>
        </w:rPr>
        <w:t xml:space="preserve">, </w:t>
      </w:r>
      <w:r w:rsidR="0095275E" w:rsidRPr="00F82185">
        <w:rPr>
          <w:rFonts w:ascii="Aptos" w:eastAsiaTheme="minorHAnsi" w:hAnsi="Aptos" w:cs="Calibri"/>
          <w:sz w:val="22"/>
          <w:szCs w:val="22"/>
        </w:rPr>
        <w:t>bribes</w:t>
      </w:r>
      <w:r w:rsidRPr="00F82185">
        <w:rPr>
          <w:rFonts w:ascii="Aptos" w:eastAsiaTheme="minorHAnsi" w:hAnsi="Aptos" w:cs="Calibri"/>
          <w:sz w:val="22"/>
          <w:szCs w:val="22"/>
        </w:rPr>
        <w:t>, remuneration, or other benefits from himself or from a third party in connection with any agreement to SRSO and will disclose in advance any financial interests.</w:t>
      </w:r>
    </w:p>
    <w:p w14:paraId="180DD300"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12. Will promote adherence to the Code of Conduct and Ethics by all other staff working on their behalf.</w:t>
      </w:r>
    </w:p>
    <w:p w14:paraId="6564687C"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13. Strive to treat all persons of SRSO with respect and courtesy in accordance with applicable international and national conventions and</w:t>
      </w:r>
    </w:p>
    <w:p w14:paraId="580953CF"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standards of behavior.</w:t>
      </w:r>
    </w:p>
    <w:p w14:paraId="78E10237"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14. Never intentionally commit any act or omission that could result in physical, sexual or psychological harm to the beneficiaries we serve,</w:t>
      </w:r>
    </w:p>
    <w:p w14:paraId="6B1EE5E6"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or to their fellow workers.</w:t>
      </w:r>
    </w:p>
    <w:p w14:paraId="1B669461"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lastRenderedPageBreak/>
        <w:t xml:space="preserve">15. Not condone or intentionally participate in corrupt activities or illegal activities. While respecting and adhering to these broader frameworks of behavior, </w:t>
      </w:r>
    </w:p>
    <w:p w14:paraId="49570F66"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16. Shall not harass, discriminate, or retaliate against any other consultant/vendor or any member of society.</w:t>
      </w:r>
    </w:p>
    <w:p w14:paraId="2BF6A4CE"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17. Shall make themselves available and fully participate in all administrative inquiries with complete honesty.</w:t>
      </w:r>
    </w:p>
    <w:p w14:paraId="301D4A21"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18. No SRSO employees shall solicit anything of value from a citizen or business for services that the SRSO is expected to provide.</w:t>
      </w:r>
    </w:p>
    <w:p w14:paraId="6EB19EEA"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19. Shall not remove SRSO property from its assigned place for personal use. Defacing or destroying SRSO property is vandalism and should be dealt with strictly.</w:t>
      </w:r>
    </w:p>
    <w:p w14:paraId="2F2A696D"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20. Will not permit considerations of race, gender, nationality, religion, politics, sexual orientation, or social status to influence professional behavior or advice.</w:t>
      </w:r>
    </w:p>
    <w:p w14:paraId="091B3C2A"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 xml:space="preserve">21. Will be respectful of those whose </w:t>
      </w:r>
      <w:r w:rsidR="005C2228" w:rsidRPr="00F82185">
        <w:rPr>
          <w:rFonts w:ascii="Aptos" w:eastAsiaTheme="minorHAnsi" w:hAnsi="Aptos" w:cs="Calibri"/>
          <w:sz w:val="22"/>
          <w:szCs w:val="22"/>
        </w:rPr>
        <w:t>well-being</w:t>
      </w:r>
      <w:r w:rsidRPr="00F82185">
        <w:rPr>
          <w:rFonts w:ascii="Aptos" w:eastAsiaTheme="minorHAnsi" w:hAnsi="Aptos" w:cs="Calibri"/>
          <w:sz w:val="22"/>
          <w:szCs w:val="22"/>
        </w:rPr>
        <w:t xml:space="preserve"> may be contingent. Will diligently apply objective judgment to all consulting agreements, based on the best information available. Will conduct independent research and analysis where possible and will consult with colleagues and others who can help inform the judgment.</w:t>
      </w:r>
    </w:p>
    <w:p w14:paraId="74DFC842"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22. Will not use any services, goods, materials, technology</w:t>
      </w:r>
      <w:r w:rsidR="005C2228" w:rsidRPr="00F82185">
        <w:rPr>
          <w:rFonts w:ascii="Aptos" w:eastAsiaTheme="minorHAnsi" w:hAnsi="Aptos" w:cs="Calibri"/>
          <w:sz w:val="22"/>
          <w:szCs w:val="22"/>
        </w:rPr>
        <w:t>,</w:t>
      </w:r>
      <w:r w:rsidRPr="00F82185">
        <w:rPr>
          <w:rFonts w:ascii="Aptos" w:eastAsiaTheme="minorHAnsi" w:hAnsi="Aptos" w:cs="Calibri"/>
          <w:sz w:val="22"/>
          <w:szCs w:val="22"/>
        </w:rPr>
        <w:t xml:space="preserve"> and/or equipment provided by or paid for by SRSO for illegal, inappropriate, or otherwise, disruptive activities, or in support of such activities.</w:t>
      </w:r>
    </w:p>
    <w:p w14:paraId="4812843C"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 xml:space="preserve">23. Shall not place or display non-official notices </w:t>
      </w:r>
      <w:r w:rsidR="005C2228" w:rsidRPr="00F82185">
        <w:rPr>
          <w:rFonts w:ascii="Aptos" w:eastAsiaTheme="minorHAnsi" w:hAnsi="Aptos" w:cs="Calibri"/>
          <w:sz w:val="22"/>
          <w:szCs w:val="22"/>
        </w:rPr>
        <w:t>on</w:t>
      </w:r>
      <w:r w:rsidRPr="00F82185">
        <w:rPr>
          <w:rFonts w:ascii="Aptos" w:eastAsiaTheme="minorHAnsi" w:hAnsi="Aptos" w:cs="Calibri"/>
          <w:sz w:val="22"/>
          <w:szCs w:val="22"/>
        </w:rPr>
        <w:t xml:space="preserve"> SRSO premises without prior written approval from the appropriate authority.</w:t>
      </w:r>
    </w:p>
    <w:p w14:paraId="0967E02B"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24. Shall not possess unauthorized weapons, illegal drugs, or alcohol on SRSO premises.</w:t>
      </w:r>
    </w:p>
    <w:p w14:paraId="710F9A73"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25. Shall strictly follow the SRSO’s workplace policies while on any SRSO premises.</w:t>
      </w:r>
    </w:p>
    <w:p w14:paraId="7EA51CE4" w14:textId="77777777" w:rsidR="00F96365" w:rsidRPr="00F82185" w:rsidRDefault="00F96365" w:rsidP="00F96365">
      <w:pPr>
        <w:autoSpaceDE w:val="0"/>
        <w:autoSpaceDN w:val="0"/>
        <w:adjustRightInd w:val="0"/>
        <w:ind w:left="-360"/>
        <w:jc w:val="both"/>
        <w:rPr>
          <w:rFonts w:ascii="Aptos" w:eastAsiaTheme="minorHAnsi" w:hAnsi="Aptos" w:cs="Calibri"/>
          <w:sz w:val="22"/>
          <w:szCs w:val="22"/>
        </w:rPr>
      </w:pPr>
      <w:r w:rsidRPr="00F82185">
        <w:rPr>
          <w:rFonts w:ascii="Aptos" w:eastAsiaTheme="minorHAnsi" w:hAnsi="Aptos" w:cs="Calibri"/>
          <w:sz w:val="22"/>
          <w:szCs w:val="22"/>
        </w:rPr>
        <w:t>This Code of Conduct is not exhaustive and may not anticipate every situation which may morally, ethically, professionally, or legally compromise. the employees or SRSO interests. In this regard, SRSO expects to use sound judgment. However, compliance with this Code is a mandatory obligation owed by all consultants, third-party vendors</w:t>
      </w:r>
      <w:r w:rsidR="005C2228" w:rsidRPr="00F82185">
        <w:rPr>
          <w:rFonts w:ascii="Aptos" w:eastAsiaTheme="minorHAnsi" w:hAnsi="Aptos" w:cs="Calibri"/>
          <w:sz w:val="22"/>
          <w:szCs w:val="22"/>
        </w:rPr>
        <w:t>,</w:t>
      </w:r>
      <w:r w:rsidRPr="00F82185">
        <w:rPr>
          <w:rFonts w:ascii="Aptos" w:eastAsiaTheme="minorHAnsi" w:hAnsi="Aptos" w:cs="Calibri"/>
          <w:sz w:val="22"/>
          <w:szCs w:val="22"/>
        </w:rPr>
        <w:t xml:space="preserve"> etc. Breach of this Code or any requirements mentioned in these Rules will result in disciplinary action and may lead up to cancellation of work order/registration including legal action or other appropriate disciplinary actions.</w:t>
      </w:r>
    </w:p>
    <w:p w14:paraId="71A1C7EC"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4919812D"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50C0B2B9"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78117E7E"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62597A4A"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5225F2D4"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2DB04FAF"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407FBB11"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2F9826D3"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1E39BCDD"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6B5C60D0"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264CF7F8"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159C93C0"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60814C7F"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22BECF9C" w14:textId="77777777" w:rsidR="003A6739" w:rsidRDefault="003A6739" w:rsidP="00F96365">
      <w:pPr>
        <w:autoSpaceDE w:val="0"/>
        <w:autoSpaceDN w:val="0"/>
        <w:adjustRightInd w:val="0"/>
        <w:ind w:left="-360"/>
        <w:jc w:val="both"/>
        <w:rPr>
          <w:rFonts w:ascii="Aptos" w:eastAsiaTheme="minorHAnsi" w:hAnsi="Aptos" w:cs="Calibri"/>
          <w:sz w:val="22"/>
          <w:szCs w:val="22"/>
        </w:rPr>
      </w:pPr>
    </w:p>
    <w:p w14:paraId="140C9A81" w14:textId="77777777" w:rsidR="00F6403E" w:rsidRDefault="00F6403E" w:rsidP="00F96365">
      <w:pPr>
        <w:autoSpaceDE w:val="0"/>
        <w:autoSpaceDN w:val="0"/>
        <w:adjustRightInd w:val="0"/>
        <w:ind w:left="-360"/>
        <w:jc w:val="both"/>
        <w:rPr>
          <w:rFonts w:ascii="Aptos" w:eastAsiaTheme="minorHAnsi" w:hAnsi="Aptos" w:cs="Calibri"/>
          <w:sz w:val="22"/>
          <w:szCs w:val="22"/>
        </w:rPr>
      </w:pPr>
    </w:p>
    <w:p w14:paraId="28A62BBA" w14:textId="77777777" w:rsidR="00F6403E" w:rsidRDefault="00F6403E" w:rsidP="00F96365">
      <w:pPr>
        <w:autoSpaceDE w:val="0"/>
        <w:autoSpaceDN w:val="0"/>
        <w:adjustRightInd w:val="0"/>
        <w:ind w:left="-360"/>
        <w:jc w:val="both"/>
        <w:rPr>
          <w:rFonts w:ascii="Aptos" w:eastAsiaTheme="minorHAnsi" w:hAnsi="Aptos" w:cs="Calibri"/>
          <w:sz w:val="22"/>
          <w:szCs w:val="22"/>
        </w:rPr>
      </w:pPr>
    </w:p>
    <w:p w14:paraId="2FD9D9BC" w14:textId="77777777" w:rsidR="00F6403E" w:rsidRPr="00F82185" w:rsidRDefault="00F6403E" w:rsidP="00F96365">
      <w:pPr>
        <w:autoSpaceDE w:val="0"/>
        <w:autoSpaceDN w:val="0"/>
        <w:adjustRightInd w:val="0"/>
        <w:ind w:left="-360"/>
        <w:jc w:val="both"/>
        <w:rPr>
          <w:rFonts w:ascii="Aptos" w:eastAsiaTheme="minorHAnsi" w:hAnsi="Aptos" w:cs="Calibri"/>
          <w:sz w:val="22"/>
          <w:szCs w:val="22"/>
        </w:rPr>
      </w:pPr>
    </w:p>
    <w:p w14:paraId="6EA3169B"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p w14:paraId="7D8B3458" w14:textId="77777777" w:rsidR="00BA5833" w:rsidRDefault="00BA5833" w:rsidP="003A6739">
      <w:pPr>
        <w:spacing w:line="200" w:lineRule="exact"/>
        <w:ind w:left="6840"/>
        <w:rPr>
          <w:rFonts w:ascii="Aptos" w:eastAsiaTheme="minorHAnsi" w:hAnsi="Aptos" w:cs="Calibri"/>
          <w:b/>
          <w:color w:val="000000"/>
          <w:sz w:val="22"/>
          <w:szCs w:val="22"/>
        </w:rPr>
      </w:pPr>
    </w:p>
    <w:p w14:paraId="276B2E22" w14:textId="61E7328D" w:rsidR="003A6739" w:rsidRPr="00F82185" w:rsidRDefault="003A6739" w:rsidP="003A6739">
      <w:pPr>
        <w:spacing w:line="200" w:lineRule="exact"/>
        <w:ind w:left="6840"/>
        <w:rPr>
          <w:rFonts w:ascii="Aptos" w:eastAsiaTheme="minorHAnsi" w:hAnsi="Aptos" w:cs="Calibri-Bold"/>
          <w:b/>
          <w:bCs/>
          <w:sz w:val="22"/>
          <w:szCs w:val="22"/>
        </w:rPr>
      </w:pPr>
      <w:r w:rsidRPr="00F82185">
        <w:rPr>
          <w:rFonts w:ascii="Aptos" w:eastAsiaTheme="minorHAnsi" w:hAnsi="Aptos" w:cs="Calibri"/>
          <w:b/>
          <w:color w:val="000000"/>
          <w:sz w:val="22"/>
          <w:szCs w:val="22"/>
        </w:rPr>
        <w:lastRenderedPageBreak/>
        <w:t>Annex D</w:t>
      </w:r>
    </w:p>
    <w:p w14:paraId="77282D3E" w14:textId="1D6067F2" w:rsidR="003A6739" w:rsidRPr="00F82185" w:rsidRDefault="003A6739" w:rsidP="003A6739">
      <w:pPr>
        <w:autoSpaceDE w:val="0"/>
        <w:autoSpaceDN w:val="0"/>
        <w:adjustRightInd w:val="0"/>
        <w:ind w:left="1080" w:firstLine="1080"/>
        <w:rPr>
          <w:rFonts w:ascii="Aptos" w:eastAsiaTheme="minorHAnsi" w:hAnsi="Aptos" w:cs="Calibri-Bold"/>
          <w:b/>
          <w:bCs/>
          <w:sz w:val="22"/>
          <w:szCs w:val="22"/>
        </w:rPr>
      </w:pPr>
      <w:r w:rsidRPr="00F82185">
        <w:rPr>
          <w:rFonts w:ascii="Aptos" w:eastAsiaTheme="minorHAnsi" w:hAnsi="Aptos" w:cs="Calibri-Bold"/>
          <w:b/>
          <w:bCs/>
          <w:sz w:val="22"/>
          <w:szCs w:val="22"/>
        </w:rPr>
        <w:t>Bid submission letter format</w:t>
      </w:r>
    </w:p>
    <w:p w14:paraId="5B5C9051" w14:textId="77777777" w:rsidR="003A6739" w:rsidRPr="00F82185" w:rsidRDefault="003A6739" w:rsidP="003A6739">
      <w:pPr>
        <w:rPr>
          <w:rFonts w:ascii="Aptos" w:hAnsi="Aptos" w:cs="Times New Roman"/>
          <w:szCs w:val="24"/>
        </w:rPr>
      </w:pPr>
    </w:p>
    <w:p w14:paraId="091969BE" w14:textId="77777777" w:rsidR="003A6739" w:rsidRPr="00F82185" w:rsidRDefault="003A6739" w:rsidP="003A6739">
      <w:pPr>
        <w:rPr>
          <w:rFonts w:ascii="Aptos" w:hAnsi="Aptos" w:cstheme="minorHAnsi"/>
          <w:sz w:val="24"/>
          <w:szCs w:val="24"/>
        </w:rPr>
      </w:pPr>
      <w:r w:rsidRPr="00F82185">
        <w:rPr>
          <w:rFonts w:ascii="Aptos" w:hAnsi="Aptos" w:cstheme="minorHAnsi"/>
          <w:sz w:val="24"/>
          <w:szCs w:val="24"/>
        </w:rPr>
        <w:t>Date: _____________________</w:t>
      </w:r>
    </w:p>
    <w:p w14:paraId="2EFA4A3C" w14:textId="147D3938" w:rsidR="003A6739" w:rsidRPr="00F82185" w:rsidRDefault="003A6739" w:rsidP="003A6739">
      <w:pPr>
        <w:rPr>
          <w:rFonts w:ascii="Aptos" w:hAnsi="Aptos" w:cstheme="minorHAnsi"/>
          <w:b/>
        </w:rPr>
      </w:pPr>
      <w:r w:rsidRPr="00F82185">
        <w:rPr>
          <w:rFonts w:ascii="Aptos" w:hAnsi="Aptos" w:cstheme="minorHAnsi"/>
          <w:b/>
        </w:rPr>
        <w:t>SRSO/Tender/</w:t>
      </w:r>
      <w:r w:rsidR="007A6A1B">
        <w:rPr>
          <w:rFonts w:ascii="Aptos" w:hAnsi="Aptos" w:cstheme="minorHAnsi"/>
          <w:b/>
        </w:rPr>
        <w:t>Insurance/</w:t>
      </w:r>
      <w:r w:rsidRPr="00F82185">
        <w:rPr>
          <w:rFonts w:ascii="Aptos" w:hAnsi="Aptos" w:cstheme="minorHAnsi"/>
          <w:b/>
        </w:rPr>
        <w:t>PU/</w:t>
      </w:r>
      <w:r w:rsidR="00D233FB" w:rsidRPr="004D7C70">
        <w:rPr>
          <w:rFonts w:ascii="Aptos" w:hAnsi="Aptos" w:cstheme="minorHAnsi"/>
          <w:b/>
        </w:rPr>
        <w:t>202</w:t>
      </w:r>
      <w:r w:rsidR="007A6A1B">
        <w:rPr>
          <w:rFonts w:ascii="Aptos" w:hAnsi="Aptos" w:cstheme="minorHAnsi"/>
          <w:b/>
        </w:rPr>
        <w:t>6</w:t>
      </w:r>
      <w:r w:rsidR="00D233FB" w:rsidRPr="004D7C70">
        <w:rPr>
          <w:rFonts w:ascii="Aptos" w:hAnsi="Aptos" w:cstheme="minorHAnsi"/>
          <w:b/>
        </w:rPr>
        <w:t>-2</w:t>
      </w:r>
      <w:r w:rsidR="007A6A1B">
        <w:rPr>
          <w:rFonts w:ascii="Aptos" w:hAnsi="Aptos" w:cstheme="minorHAnsi"/>
          <w:b/>
        </w:rPr>
        <w:t>7</w:t>
      </w:r>
      <w:r w:rsidR="00D233FB" w:rsidRPr="004D7C70">
        <w:rPr>
          <w:rFonts w:ascii="Aptos" w:hAnsi="Aptos" w:cstheme="minorHAnsi"/>
          <w:b/>
        </w:rPr>
        <w:t>/</w:t>
      </w:r>
      <w:r w:rsidRPr="004D7C70">
        <w:rPr>
          <w:rFonts w:ascii="Aptos" w:hAnsi="Aptos" w:cstheme="minorHAnsi"/>
          <w:b/>
        </w:rPr>
        <w:t>0</w:t>
      </w:r>
      <w:r w:rsidR="004D7C70" w:rsidRPr="004D7C70">
        <w:rPr>
          <w:rFonts w:ascii="Aptos" w:hAnsi="Aptos" w:cstheme="minorHAnsi"/>
          <w:b/>
        </w:rPr>
        <w:t>0</w:t>
      </w:r>
      <w:r w:rsidR="007A6A1B">
        <w:rPr>
          <w:rFonts w:ascii="Aptos" w:hAnsi="Aptos" w:cstheme="minorHAnsi"/>
          <w:b/>
        </w:rPr>
        <w:t>1</w:t>
      </w:r>
    </w:p>
    <w:p w14:paraId="52FE99B7" w14:textId="77777777" w:rsidR="003A6739" w:rsidRPr="00F82185" w:rsidRDefault="003A6739" w:rsidP="003A6739">
      <w:pPr>
        <w:rPr>
          <w:rFonts w:ascii="Aptos" w:hAnsi="Aptos" w:cstheme="minorHAnsi"/>
          <w:szCs w:val="24"/>
        </w:rPr>
      </w:pPr>
    </w:p>
    <w:p w14:paraId="0C5BEAFC" w14:textId="77777777" w:rsidR="003A6739" w:rsidRPr="00F82185" w:rsidRDefault="003A6739" w:rsidP="003A6739">
      <w:pPr>
        <w:rPr>
          <w:rFonts w:ascii="Aptos" w:hAnsi="Aptos" w:cstheme="minorHAnsi"/>
          <w:sz w:val="24"/>
          <w:szCs w:val="24"/>
        </w:rPr>
      </w:pPr>
    </w:p>
    <w:p w14:paraId="3D526F6F" w14:textId="77777777" w:rsidR="003A6739" w:rsidRPr="00F82185" w:rsidRDefault="003A6739" w:rsidP="003A6739">
      <w:pPr>
        <w:rPr>
          <w:rFonts w:ascii="Aptos" w:hAnsi="Aptos" w:cstheme="minorHAnsi"/>
          <w:sz w:val="24"/>
          <w:szCs w:val="24"/>
        </w:rPr>
      </w:pPr>
      <w:r w:rsidRPr="00F82185">
        <w:rPr>
          <w:rFonts w:ascii="Aptos" w:hAnsi="Aptos" w:cstheme="minorHAnsi"/>
          <w:sz w:val="24"/>
          <w:szCs w:val="24"/>
        </w:rPr>
        <w:t xml:space="preserve">To: </w:t>
      </w:r>
    </w:p>
    <w:p w14:paraId="1E89BD68" w14:textId="077F54BF" w:rsidR="003A6739" w:rsidRPr="00F82185" w:rsidRDefault="003A6739" w:rsidP="003A6739">
      <w:pPr>
        <w:rPr>
          <w:rFonts w:ascii="Aptos" w:hAnsi="Aptos" w:cstheme="minorHAnsi"/>
          <w:sz w:val="24"/>
          <w:szCs w:val="24"/>
        </w:rPr>
      </w:pPr>
      <w:r w:rsidRPr="00F82185">
        <w:rPr>
          <w:rFonts w:ascii="Aptos" w:hAnsi="Aptos" w:cstheme="minorHAnsi"/>
          <w:sz w:val="24"/>
          <w:szCs w:val="24"/>
        </w:rPr>
        <w:t>Manager-Procurement</w:t>
      </w:r>
    </w:p>
    <w:p w14:paraId="25340E95" w14:textId="77777777" w:rsidR="003A6739" w:rsidRPr="00F82185" w:rsidRDefault="003A6739" w:rsidP="003A6739">
      <w:pPr>
        <w:rPr>
          <w:rFonts w:ascii="Aptos" w:hAnsi="Aptos" w:cstheme="minorHAnsi"/>
          <w:b/>
          <w:sz w:val="24"/>
          <w:szCs w:val="24"/>
        </w:rPr>
      </w:pPr>
      <w:r w:rsidRPr="00F82185">
        <w:rPr>
          <w:rFonts w:ascii="Aptos" w:hAnsi="Aptos" w:cstheme="minorHAnsi"/>
          <w:b/>
          <w:sz w:val="24"/>
          <w:szCs w:val="24"/>
        </w:rPr>
        <w:t>Sindh Rural Support Organization</w:t>
      </w:r>
    </w:p>
    <w:p w14:paraId="59202EC3" w14:textId="237EF246" w:rsidR="003A6739" w:rsidRPr="00F82185" w:rsidRDefault="003A6739" w:rsidP="003A6739">
      <w:pPr>
        <w:rPr>
          <w:rFonts w:ascii="Aptos" w:hAnsi="Aptos" w:cstheme="minorHAnsi"/>
          <w:sz w:val="24"/>
          <w:szCs w:val="24"/>
        </w:rPr>
      </w:pPr>
      <w:r w:rsidRPr="00F82185">
        <w:rPr>
          <w:rFonts w:ascii="Aptos" w:hAnsi="Aptos" w:cstheme="minorHAnsi"/>
          <w:sz w:val="24"/>
          <w:szCs w:val="24"/>
        </w:rPr>
        <w:t xml:space="preserve">SRSO Complex, </w:t>
      </w:r>
    </w:p>
    <w:p w14:paraId="42AED75D" w14:textId="77777777" w:rsidR="003A6739" w:rsidRPr="00F82185" w:rsidRDefault="003A6739" w:rsidP="003A6739">
      <w:pPr>
        <w:rPr>
          <w:rFonts w:ascii="Aptos" w:hAnsi="Aptos" w:cstheme="minorHAnsi"/>
          <w:sz w:val="24"/>
          <w:szCs w:val="24"/>
        </w:rPr>
      </w:pPr>
      <w:r w:rsidRPr="00F82185">
        <w:rPr>
          <w:rFonts w:ascii="Aptos" w:hAnsi="Aptos" w:cstheme="minorHAnsi"/>
          <w:sz w:val="24"/>
          <w:szCs w:val="24"/>
        </w:rPr>
        <w:t>Main Shikarpur Road Sukkur</w:t>
      </w:r>
    </w:p>
    <w:p w14:paraId="4888F389" w14:textId="77777777" w:rsidR="003A6739" w:rsidRPr="00F82185" w:rsidRDefault="003A6739" w:rsidP="003A6739">
      <w:pPr>
        <w:tabs>
          <w:tab w:val="left" w:pos="720"/>
        </w:tabs>
        <w:rPr>
          <w:rFonts w:ascii="Aptos" w:hAnsi="Aptos" w:cstheme="minorHAnsi"/>
          <w:sz w:val="24"/>
          <w:szCs w:val="24"/>
        </w:rPr>
      </w:pPr>
      <w:r w:rsidRPr="00F82185">
        <w:rPr>
          <w:rFonts w:ascii="Aptos" w:hAnsi="Aptos" w:cstheme="minorHAnsi"/>
          <w:sz w:val="24"/>
          <w:szCs w:val="24"/>
        </w:rPr>
        <w:t>Tel: 071-56271820</w:t>
      </w:r>
    </w:p>
    <w:p w14:paraId="48F3A610" w14:textId="77777777" w:rsidR="003A6739" w:rsidRPr="00F82185" w:rsidRDefault="003A6739" w:rsidP="003A6739">
      <w:pPr>
        <w:tabs>
          <w:tab w:val="left" w:pos="720"/>
        </w:tabs>
        <w:rPr>
          <w:rFonts w:ascii="Aptos" w:hAnsi="Aptos" w:cstheme="minorHAnsi"/>
          <w:szCs w:val="24"/>
        </w:rPr>
      </w:pPr>
    </w:p>
    <w:p w14:paraId="46367EBE" w14:textId="77777777" w:rsidR="003A6739" w:rsidRPr="00F82185" w:rsidRDefault="003A6739" w:rsidP="003A6739">
      <w:pPr>
        <w:tabs>
          <w:tab w:val="left" w:pos="720"/>
        </w:tabs>
        <w:rPr>
          <w:rFonts w:ascii="Aptos" w:hAnsi="Aptos" w:cstheme="minorHAnsi"/>
          <w:szCs w:val="24"/>
        </w:rPr>
      </w:pPr>
    </w:p>
    <w:p w14:paraId="33A90B14" w14:textId="77777777" w:rsidR="003A6739" w:rsidRPr="00F82185" w:rsidRDefault="003A6739" w:rsidP="003A6739">
      <w:pPr>
        <w:tabs>
          <w:tab w:val="left" w:pos="720"/>
        </w:tabs>
        <w:rPr>
          <w:rFonts w:ascii="Aptos" w:hAnsi="Aptos" w:cstheme="minorHAnsi"/>
          <w:sz w:val="24"/>
          <w:szCs w:val="24"/>
        </w:rPr>
      </w:pPr>
      <w:r w:rsidRPr="00F82185">
        <w:rPr>
          <w:rFonts w:ascii="Aptos" w:hAnsi="Aptos" w:cstheme="minorHAnsi"/>
          <w:b/>
          <w:sz w:val="24"/>
          <w:szCs w:val="24"/>
        </w:rPr>
        <w:t>Dear Sir:</w:t>
      </w:r>
    </w:p>
    <w:p w14:paraId="771ABFC0" w14:textId="77777777" w:rsidR="003A6739" w:rsidRPr="00F82185" w:rsidRDefault="003A6739" w:rsidP="003A6739">
      <w:pPr>
        <w:tabs>
          <w:tab w:val="left" w:pos="720"/>
        </w:tabs>
        <w:rPr>
          <w:rFonts w:ascii="Aptos" w:hAnsi="Aptos" w:cstheme="minorHAnsi"/>
          <w:sz w:val="24"/>
          <w:szCs w:val="24"/>
        </w:rPr>
      </w:pPr>
    </w:p>
    <w:p w14:paraId="6F34BAAE" w14:textId="4D7589E4" w:rsidR="003A6739" w:rsidRPr="00F82185" w:rsidRDefault="003A6739" w:rsidP="00F6403E">
      <w:pPr>
        <w:tabs>
          <w:tab w:val="left" w:pos="720"/>
        </w:tabs>
        <w:jc w:val="both"/>
        <w:rPr>
          <w:rFonts w:ascii="Aptos" w:hAnsi="Aptos" w:cstheme="minorHAnsi"/>
          <w:sz w:val="24"/>
          <w:szCs w:val="24"/>
        </w:rPr>
      </w:pPr>
      <w:r w:rsidRPr="00F82185">
        <w:rPr>
          <w:rFonts w:ascii="Aptos" w:hAnsi="Aptos" w:cstheme="minorHAnsi"/>
          <w:sz w:val="24"/>
          <w:szCs w:val="24"/>
        </w:rPr>
        <w:t xml:space="preserve">Having examined the bidding </w:t>
      </w:r>
      <w:r w:rsidR="007A6A1B" w:rsidRPr="00F82185">
        <w:rPr>
          <w:rFonts w:ascii="Aptos" w:hAnsi="Aptos" w:cstheme="minorHAnsi"/>
          <w:sz w:val="24"/>
          <w:szCs w:val="24"/>
        </w:rPr>
        <w:t>documents,</w:t>
      </w:r>
      <w:r w:rsidRPr="00F82185">
        <w:rPr>
          <w:rFonts w:ascii="Aptos" w:hAnsi="Aptos" w:cstheme="minorHAnsi"/>
          <w:sz w:val="24"/>
          <w:szCs w:val="24"/>
        </w:rPr>
        <w:t xml:space="preserve"> including Tender NO</w:t>
      </w:r>
      <w:r w:rsidR="00E76AF1">
        <w:rPr>
          <w:rFonts w:ascii="Aptos" w:hAnsi="Aptos" w:cstheme="minorHAnsi"/>
          <w:sz w:val="24"/>
          <w:szCs w:val="24"/>
        </w:rPr>
        <w:t>.</w:t>
      </w:r>
      <w:r w:rsidRPr="00F82185">
        <w:rPr>
          <w:rFonts w:ascii="Aptos" w:hAnsi="Aptos" w:cstheme="minorHAnsi"/>
          <w:sz w:val="24"/>
          <w:szCs w:val="24"/>
        </w:rPr>
        <w:t xml:space="preserve"> SRSO/Tender/</w:t>
      </w:r>
      <w:r w:rsidR="007A6A1B">
        <w:rPr>
          <w:rFonts w:ascii="Aptos" w:hAnsi="Aptos" w:cstheme="minorHAnsi"/>
          <w:sz w:val="24"/>
          <w:szCs w:val="24"/>
        </w:rPr>
        <w:t>Insurance</w:t>
      </w:r>
      <w:r w:rsidR="004D1DAC" w:rsidRPr="00F82185">
        <w:rPr>
          <w:rFonts w:ascii="Aptos" w:hAnsi="Aptos" w:cstheme="minorHAnsi"/>
          <w:sz w:val="24"/>
          <w:szCs w:val="24"/>
        </w:rPr>
        <w:t>/PU/2</w:t>
      </w:r>
      <w:r w:rsidR="00AA67C8" w:rsidRPr="00F82185">
        <w:rPr>
          <w:rFonts w:ascii="Aptos" w:hAnsi="Aptos" w:cstheme="minorHAnsi"/>
          <w:sz w:val="24"/>
          <w:szCs w:val="24"/>
        </w:rPr>
        <w:t>02</w:t>
      </w:r>
      <w:r w:rsidR="007A6A1B">
        <w:rPr>
          <w:rFonts w:ascii="Aptos" w:hAnsi="Aptos" w:cstheme="minorHAnsi"/>
          <w:sz w:val="24"/>
          <w:szCs w:val="24"/>
        </w:rPr>
        <w:t>6</w:t>
      </w:r>
      <w:r w:rsidR="004D1DAC" w:rsidRPr="00F82185">
        <w:rPr>
          <w:rFonts w:ascii="Aptos" w:hAnsi="Aptos" w:cstheme="minorHAnsi"/>
          <w:sz w:val="24"/>
          <w:szCs w:val="24"/>
        </w:rPr>
        <w:t>-2</w:t>
      </w:r>
      <w:r w:rsidR="007A6A1B">
        <w:rPr>
          <w:rFonts w:ascii="Aptos" w:hAnsi="Aptos" w:cstheme="minorHAnsi"/>
          <w:sz w:val="24"/>
          <w:szCs w:val="24"/>
        </w:rPr>
        <w:t>7</w:t>
      </w:r>
      <w:r w:rsidRPr="00F82185">
        <w:rPr>
          <w:rFonts w:ascii="Aptos" w:hAnsi="Aptos" w:cstheme="minorHAnsi"/>
          <w:sz w:val="24"/>
          <w:szCs w:val="24"/>
        </w:rPr>
        <w:t>/00</w:t>
      </w:r>
      <w:r w:rsidR="007A6A1B">
        <w:rPr>
          <w:rFonts w:ascii="Aptos" w:hAnsi="Aptos" w:cstheme="minorHAnsi"/>
          <w:sz w:val="24"/>
          <w:szCs w:val="24"/>
        </w:rPr>
        <w:t>1</w:t>
      </w:r>
      <w:r w:rsidRPr="00F82185">
        <w:rPr>
          <w:rFonts w:ascii="Aptos" w:hAnsi="Aptos" w:cstheme="minorHAnsi"/>
          <w:sz w:val="24"/>
          <w:szCs w:val="24"/>
        </w:rPr>
        <w:t xml:space="preserve">, receipt of which is hereby duly acknowledged, we, the undersigned, offer to </w:t>
      </w:r>
      <w:r w:rsidR="002100AA">
        <w:rPr>
          <w:rFonts w:ascii="Aptos" w:hAnsi="Aptos" w:cstheme="minorHAnsi"/>
          <w:sz w:val="24"/>
          <w:szCs w:val="24"/>
        </w:rPr>
        <w:t xml:space="preserve">services for </w:t>
      </w:r>
      <w:r w:rsidR="00F6403E">
        <w:rPr>
          <w:rFonts w:ascii="Aptos" w:hAnsi="Aptos" w:cstheme="minorHAnsi"/>
          <w:sz w:val="24"/>
          <w:szCs w:val="24"/>
        </w:rPr>
        <w:t>Insurance</w:t>
      </w:r>
      <w:r w:rsidR="007B7C5F" w:rsidRPr="00F82185">
        <w:rPr>
          <w:rFonts w:ascii="Aptos" w:hAnsi="Aptos" w:cstheme="minorHAnsi"/>
          <w:sz w:val="24"/>
          <w:szCs w:val="24"/>
        </w:rPr>
        <w:t>.</w:t>
      </w:r>
      <w:r w:rsidRPr="00F82185">
        <w:rPr>
          <w:rFonts w:ascii="Aptos" w:hAnsi="Aptos" w:cstheme="minorHAnsi"/>
          <w:sz w:val="24"/>
          <w:szCs w:val="24"/>
        </w:rPr>
        <w:t xml:space="preserve"> S</w:t>
      </w:r>
      <w:r w:rsidR="002100AA">
        <w:rPr>
          <w:rFonts w:ascii="Aptos" w:hAnsi="Aptos" w:cstheme="minorHAnsi"/>
          <w:sz w:val="24"/>
          <w:szCs w:val="24"/>
        </w:rPr>
        <w:t>ervices</w:t>
      </w:r>
      <w:r w:rsidRPr="00F82185">
        <w:rPr>
          <w:rFonts w:ascii="Aptos" w:hAnsi="Aptos" w:cstheme="minorHAnsi"/>
          <w:sz w:val="24"/>
          <w:szCs w:val="24"/>
        </w:rPr>
        <w:t xml:space="preserve"> in conformity with the said bidding documents for the sum of</w:t>
      </w:r>
      <w:r w:rsidR="00F6403E">
        <w:rPr>
          <w:rFonts w:ascii="Aptos" w:hAnsi="Aptos" w:cstheme="minorHAnsi"/>
          <w:sz w:val="24"/>
          <w:szCs w:val="24"/>
        </w:rPr>
        <w:t xml:space="preserve"> </w:t>
      </w:r>
      <w:r w:rsidRPr="00F82185">
        <w:rPr>
          <w:rFonts w:ascii="Aptos" w:hAnsi="Aptos" w:cstheme="minorHAnsi"/>
          <w:sz w:val="24"/>
          <w:szCs w:val="24"/>
        </w:rPr>
        <w:t>or such other sums as may be ascertained in accordance with the Schedule of Prices attached herewith and made part of this Bid.</w:t>
      </w:r>
    </w:p>
    <w:p w14:paraId="54EA9A19" w14:textId="77777777" w:rsidR="003A6739" w:rsidRPr="00F82185" w:rsidRDefault="003A6739" w:rsidP="003A6739">
      <w:pPr>
        <w:tabs>
          <w:tab w:val="left" w:pos="720"/>
        </w:tabs>
        <w:rPr>
          <w:rFonts w:ascii="Aptos" w:hAnsi="Aptos" w:cstheme="minorHAnsi"/>
          <w:sz w:val="24"/>
          <w:szCs w:val="24"/>
        </w:rPr>
      </w:pPr>
    </w:p>
    <w:p w14:paraId="472698B5" w14:textId="77777777" w:rsidR="003A6739" w:rsidRPr="00F82185" w:rsidRDefault="003A6739" w:rsidP="003A6739">
      <w:pPr>
        <w:tabs>
          <w:tab w:val="left" w:pos="720"/>
        </w:tabs>
        <w:jc w:val="both"/>
        <w:rPr>
          <w:rFonts w:ascii="Aptos" w:hAnsi="Aptos" w:cstheme="minorHAnsi"/>
          <w:sz w:val="24"/>
          <w:szCs w:val="24"/>
        </w:rPr>
      </w:pPr>
      <w:r w:rsidRPr="00F82185">
        <w:rPr>
          <w:rFonts w:ascii="Aptos" w:hAnsi="Aptos" w:cstheme="minorHAnsi"/>
          <w:sz w:val="24"/>
          <w:szCs w:val="24"/>
        </w:rPr>
        <w:t>Until a formal Contract is prepared and executed, this Bid, together with written acceptance thereof and notification of award, shall constitute a binding Contract between us.</w:t>
      </w:r>
    </w:p>
    <w:p w14:paraId="2EBD399D" w14:textId="77777777" w:rsidR="003A6739" w:rsidRPr="00F82185" w:rsidRDefault="003A6739" w:rsidP="003A6739">
      <w:pPr>
        <w:tabs>
          <w:tab w:val="left" w:pos="720"/>
        </w:tabs>
        <w:rPr>
          <w:rFonts w:ascii="Aptos" w:hAnsi="Aptos" w:cstheme="minorHAnsi"/>
          <w:sz w:val="24"/>
          <w:szCs w:val="24"/>
        </w:rPr>
      </w:pPr>
    </w:p>
    <w:p w14:paraId="5F29DFFC" w14:textId="11FBE263" w:rsidR="004D7C70" w:rsidRDefault="003A6739" w:rsidP="004D7C70">
      <w:pPr>
        <w:tabs>
          <w:tab w:val="left" w:pos="720"/>
        </w:tabs>
        <w:jc w:val="both"/>
        <w:rPr>
          <w:rFonts w:ascii="Aptos" w:hAnsi="Aptos" w:cstheme="minorHAnsi"/>
          <w:sz w:val="24"/>
          <w:szCs w:val="24"/>
        </w:rPr>
      </w:pPr>
      <w:r w:rsidRPr="00F82185">
        <w:rPr>
          <w:rFonts w:ascii="Aptos" w:hAnsi="Aptos" w:cstheme="minorHAnsi"/>
          <w:sz w:val="24"/>
          <w:szCs w:val="24"/>
        </w:rPr>
        <w:t>We understand that SRSO is not bound to accept the lowest or any bid SRSO may receive. We certify/confirm that we comply with the eligibility requirements as per the bidding documents</w:t>
      </w:r>
      <w:r w:rsidR="004D7C70">
        <w:rPr>
          <w:rFonts w:ascii="Aptos" w:hAnsi="Aptos" w:cstheme="minorHAnsi"/>
          <w:sz w:val="24"/>
          <w:szCs w:val="24"/>
        </w:rPr>
        <w:t>.</w:t>
      </w:r>
    </w:p>
    <w:p w14:paraId="3DE7AE27" w14:textId="77777777" w:rsidR="004D7C70" w:rsidRDefault="004D7C70" w:rsidP="004D7C70">
      <w:pPr>
        <w:tabs>
          <w:tab w:val="left" w:pos="720"/>
        </w:tabs>
        <w:jc w:val="both"/>
        <w:rPr>
          <w:rFonts w:ascii="Aptos" w:hAnsi="Aptos" w:cstheme="minorHAnsi"/>
          <w:sz w:val="24"/>
          <w:szCs w:val="24"/>
        </w:rPr>
      </w:pPr>
    </w:p>
    <w:p w14:paraId="2FDAE3D0" w14:textId="77777777" w:rsidR="004D7C70" w:rsidRDefault="004D7C70" w:rsidP="004D7C70">
      <w:pPr>
        <w:tabs>
          <w:tab w:val="left" w:pos="720"/>
        </w:tabs>
        <w:jc w:val="both"/>
        <w:rPr>
          <w:rFonts w:ascii="Aptos" w:hAnsi="Aptos" w:cstheme="minorHAnsi"/>
          <w:sz w:val="24"/>
          <w:szCs w:val="24"/>
        </w:rPr>
      </w:pPr>
    </w:p>
    <w:p w14:paraId="0B655770" w14:textId="77777777" w:rsidR="004D7C70" w:rsidRDefault="004D7C70" w:rsidP="004D7C70">
      <w:pPr>
        <w:tabs>
          <w:tab w:val="left" w:pos="720"/>
        </w:tabs>
        <w:jc w:val="both"/>
        <w:rPr>
          <w:rFonts w:ascii="Aptos" w:hAnsi="Aptos" w:cstheme="minorHAnsi"/>
          <w:sz w:val="24"/>
          <w:szCs w:val="24"/>
        </w:rPr>
      </w:pPr>
    </w:p>
    <w:p w14:paraId="055BD123" w14:textId="77777777" w:rsidR="004D7C70" w:rsidRDefault="004D7C70" w:rsidP="004D7C70">
      <w:pPr>
        <w:tabs>
          <w:tab w:val="left" w:pos="720"/>
        </w:tabs>
        <w:jc w:val="both"/>
        <w:rPr>
          <w:rFonts w:ascii="Aptos" w:hAnsi="Aptos" w:cstheme="minorHAnsi"/>
          <w:sz w:val="24"/>
          <w:szCs w:val="24"/>
        </w:rPr>
      </w:pPr>
    </w:p>
    <w:p w14:paraId="068A7C41" w14:textId="77777777" w:rsidR="004D7C70" w:rsidRPr="004D7C70" w:rsidRDefault="004D7C70" w:rsidP="004D7C70">
      <w:pPr>
        <w:tabs>
          <w:tab w:val="left" w:pos="720"/>
        </w:tabs>
        <w:jc w:val="both"/>
        <w:rPr>
          <w:rFonts w:ascii="Aptos" w:hAnsi="Aptos" w:cstheme="minorHAnsi"/>
          <w:sz w:val="24"/>
          <w:szCs w:val="24"/>
        </w:rPr>
      </w:pPr>
    </w:p>
    <w:p w14:paraId="6482A807" w14:textId="77777777" w:rsidR="004D7C70" w:rsidRPr="004D7C70" w:rsidRDefault="004D7C70" w:rsidP="004D7C70">
      <w:pPr>
        <w:tabs>
          <w:tab w:val="left" w:pos="720"/>
        </w:tabs>
        <w:rPr>
          <w:rFonts w:ascii="Aptos" w:hAnsi="Aptos" w:cstheme="minorHAnsi"/>
          <w:sz w:val="24"/>
          <w:szCs w:val="24"/>
        </w:rPr>
      </w:pPr>
    </w:p>
    <w:p w14:paraId="364509FB" w14:textId="705673FE" w:rsidR="004D7C70" w:rsidRDefault="004D7C70" w:rsidP="004D7C70">
      <w:pPr>
        <w:tabs>
          <w:tab w:val="left" w:pos="720"/>
        </w:tabs>
        <w:rPr>
          <w:rFonts w:ascii="Aptos" w:hAnsi="Aptos" w:cstheme="minorHAnsi"/>
          <w:sz w:val="24"/>
          <w:szCs w:val="24"/>
        </w:rPr>
      </w:pPr>
      <w:r w:rsidRPr="004D7C70">
        <w:rPr>
          <w:rFonts w:ascii="Aptos" w:hAnsi="Aptos" w:cstheme="minorHAnsi"/>
          <w:sz w:val="24"/>
          <w:szCs w:val="24"/>
        </w:rPr>
        <w:t>Dated this day of 20xx.</w:t>
      </w:r>
    </w:p>
    <w:p w14:paraId="4616B625" w14:textId="77777777" w:rsidR="004D7C70" w:rsidRDefault="004D7C70" w:rsidP="004D7C70">
      <w:pPr>
        <w:tabs>
          <w:tab w:val="left" w:pos="720"/>
        </w:tabs>
        <w:rPr>
          <w:rFonts w:ascii="Aptos" w:hAnsi="Aptos" w:cstheme="minorHAnsi"/>
          <w:sz w:val="24"/>
          <w:szCs w:val="24"/>
        </w:rPr>
      </w:pPr>
    </w:p>
    <w:p w14:paraId="0374FA73" w14:textId="119CC3F8" w:rsidR="004D7C70" w:rsidRPr="004D7C70" w:rsidRDefault="004D7C70" w:rsidP="004D7C70">
      <w:pPr>
        <w:tabs>
          <w:tab w:val="left" w:pos="720"/>
        </w:tabs>
        <w:rPr>
          <w:rFonts w:ascii="Aptos" w:hAnsi="Aptos" w:cstheme="minorHAnsi"/>
          <w:sz w:val="24"/>
          <w:szCs w:val="24"/>
        </w:rPr>
      </w:pPr>
      <w:r w:rsidRPr="004D7C70">
        <w:rPr>
          <w:rFonts w:ascii="Aptos" w:hAnsi="Aptos" w:cstheme="minorHAnsi"/>
          <w:noProof/>
          <w:sz w:val="24"/>
          <w:szCs w:val="24"/>
        </w:rPr>
        <mc:AlternateContent>
          <mc:Choice Requires="wps">
            <w:drawing>
              <wp:anchor distT="4294967295" distB="4294967295" distL="114300" distR="114300" simplePos="0" relativeHeight="251673600" behindDoc="1" locked="0" layoutInCell="0" allowOverlap="1" wp14:anchorId="6776E428" wp14:editId="571BCD1D">
                <wp:simplePos x="0" y="0"/>
                <wp:positionH relativeFrom="margin">
                  <wp:posOffset>0</wp:posOffset>
                </wp:positionH>
                <wp:positionV relativeFrom="margin">
                  <wp:posOffset>6543675</wp:posOffset>
                </wp:positionV>
                <wp:extent cx="2377440" cy="0"/>
                <wp:effectExtent l="0" t="0" r="22860" b="19050"/>
                <wp:wrapSquare wrapText="bothSides"/>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88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6D96F" id="Line 5" o:spid="_x0000_s1026" style="position:absolute;z-index:-2516428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0,515.25pt" to="187.2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m/sAEAAEgDAAAOAAAAZHJzL2Uyb0RvYy54bWysU8Fu2zAMvQ/YPwi6L06yYA2M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" o:allowincell="f" strokeweight=".24678mm">
                <w10:wrap type="square" anchorx="margin" anchory="margin"/>
              </v:line>
            </w:pict>
          </mc:Fallback>
        </mc:AlternateContent>
      </w:r>
      <w:r w:rsidRPr="004D7C70">
        <w:rPr>
          <w:rFonts w:ascii="Aptos" w:hAnsi="Aptos" w:cstheme="minorHAnsi"/>
          <w:noProof/>
          <w:sz w:val="24"/>
          <w:szCs w:val="24"/>
        </w:rPr>
        <mc:AlternateContent>
          <mc:Choice Requires="wps">
            <w:drawing>
              <wp:anchor distT="4294967295" distB="4294967295" distL="114300" distR="114300" simplePos="0" relativeHeight="251674624" behindDoc="1" locked="0" layoutInCell="0" allowOverlap="1" wp14:anchorId="6098BF4E" wp14:editId="5EEFF125">
                <wp:simplePos x="0" y="0"/>
                <wp:positionH relativeFrom="margin">
                  <wp:posOffset>3543300</wp:posOffset>
                </wp:positionH>
                <wp:positionV relativeFrom="margin">
                  <wp:posOffset>6543675</wp:posOffset>
                </wp:positionV>
                <wp:extent cx="2377440" cy="0"/>
                <wp:effectExtent l="0" t="0" r="22860" b="19050"/>
                <wp:wrapSquare wrapText="bothSides"/>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88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F6EA7" id="Line 5" o:spid="_x0000_s1026" style="position:absolute;z-index:-2516418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79pt,515.25pt" to="466.2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m/sAEAAEgDAAAOAAAAZHJzL2Uyb0RvYy54bWysU8Fu2zAMvQ/YPwi6L06yYA2M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" o:allowincell="f" strokeweight=".24678mm">
                <w10:wrap type="square" anchorx="margin" anchory="margin"/>
              </v:line>
            </w:pict>
          </mc:Fallback>
        </mc:AlternateContent>
      </w:r>
      <w:r w:rsidRPr="004D7C70">
        <w:rPr>
          <w:rFonts w:ascii="Aptos" w:hAnsi="Aptos" w:cstheme="minorHAnsi"/>
          <w:sz w:val="24"/>
          <w:szCs w:val="24"/>
        </w:rPr>
        <w:t xml:space="preserve">[Signature &amp; Stamp] </w:t>
      </w:r>
      <w:r w:rsidRPr="004D7C70">
        <w:rPr>
          <w:rFonts w:ascii="Aptos" w:hAnsi="Aptos" w:cstheme="minorHAnsi"/>
          <w:sz w:val="24"/>
          <w:szCs w:val="24"/>
        </w:rPr>
        <w:tab/>
      </w:r>
      <w:r w:rsidRPr="004D7C70">
        <w:rPr>
          <w:rFonts w:ascii="Aptos" w:hAnsi="Aptos" w:cstheme="minorHAnsi"/>
          <w:sz w:val="24"/>
          <w:szCs w:val="24"/>
        </w:rPr>
        <w:tab/>
      </w:r>
      <w:r w:rsidRPr="004D7C70">
        <w:rPr>
          <w:rFonts w:ascii="Aptos" w:hAnsi="Aptos" w:cstheme="minorHAnsi"/>
          <w:sz w:val="24"/>
          <w:szCs w:val="24"/>
        </w:rPr>
        <w:tab/>
      </w:r>
      <w:r w:rsidRPr="004D7C70">
        <w:rPr>
          <w:rFonts w:ascii="Aptos" w:hAnsi="Aptos" w:cstheme="minorHAnsi"/>
          <w:sz w:val="24"/>
          <w:szCs w:val="24"/>
        </w:rPr>
        <w:tab/>
      </w:r>
      <w:r w:rsidRPr="004D7C70">
        <w:rPr>
          <w:rFonts w:ascii="Aptos" w:hAnsi="Aptos" w:cstheme="minorHAnsi"/>
          <w:sz w:val="24"/>
          <w:szCs w:val="24"/>
        </w:rPr>
        <w:tab/>
        <w:t>[in the capacity of]</w:t>
      </w:r>
    </w:p>
    <w:p w14:paraId="39B8C274" w14:textId="77777777" w:rsidR="004D7C70" w:rsidRPr="004D7C70" w:rsidRDefault="004D7C70" w:rsidP="004D7C70">
      <w:pPr>
        <w:tabs>
          <w:tab w:val="left" w:pos="720"/>
        </w:tabs>
        <w:rPr>
          <w:rFonts w:ascii="Aptos" w:hAnsi="Aptos" w:cstheme="minorHAnsi"/>
          <w:sz w:val="24"/>
          <w:szCs w:val="24"/>
        </w:rPr>
      </w:pPr>
    </w:p>
    <w:p w14:paraId="0008AA38" w14:textId="77777777" w:rsidR="004D7C70" w:rsidRPr="004D7C70" w:rsidRDefault="004D7C70" w:rsidP="004D7C70">
      <w:pPr>
        <w:tabs>
          <w:tab w:val="left" w:pos="720"/>
        </w:tabs>
        <w:rPr>
          <w:rFonts w:ascii="Aptos" w:hAnsi="Aptos" w:cstheme="minorHAnsi"/>
          <w:sz w:val="24"/>
          <w:szCs w:val="24"/>
        </w:rPr>
      </w:pPr>
      <w:r w:rsidRPr="004D7C70">
        <w:rPr>
          <w:rFonts w:ascii="Aptos" w:hAnsi="Aptos" w:cstheme="minorHAnsi"/>
          <w:sz w:val="24"/>
          <w:szCs w:val="24"/>
        </w:rPr>
        <w:t>Duly authorized to sign Bid for and on behalf of</w:t>
      </w:r>
    </w:p>
    <w:p w14:paraId="284B7953" w14:textId="77777777" w:rsidR="003A6739" w:rsidRPr="00F82185" w:rsidRDefault="003A6739" w:rsidP="003A6739">
      <w:pPr>
        <w:tabs>
          <w:tab w:val="left" w:pos="720"/>
        </w:tabs>
        <w:rPr>
          <w:rFonts w:ascii="Aptos" w:hAnsi="Aptos"/>
          <w:sz w:val="24"/>
          <w:szCs w:val="24"/>
        </w:rPr>
      </w:pPr>
    </w:p>
    <w:p w14:paraId="1292E8DF" w14:textId="77777777" w:rsidR="003A6739" w:rsidRPr="00F82185" w:rsidRDefault="003A6739" w:rsidP="00F96365">
      <w:pPr>
        <w:autoSpaceDE w:val="0"/>
        <w:autoSpaceDN w:val="0"/>
        <w:adjustRightInd w:val="0"/>
        <w:ind w:left="-360"/>
        <w:jc w:val="both"/>
        <w:rPr>
          <w:rFonts w:ascii="Aptos" w:eastAsiaTheme="minorHAnsi" w:hAnsi="Aptos" w:cs="Calibri"/>
          <w:sz w:val="22"/>
          <w:szCs w:val="22"/>
        </w:rPr>
      </w:pPr>
    </w:p>
    <w:sectPr w:rsidR="003A6739" w:rsidRPr="00F82185" w:rsidSect="007743AB">
      <w:pgSz w:w="12240" w:h="15840"/>
      <w:pgMar w:top="1170" w:right="1500" w:bottom="1260" w:left="2160" w:header="0" w:footer="0" w:gutter="0"/>
      <w:cols w:space="0" w:equalWidth="0">
        <w:col w:w="85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B694" w14:textId="77777777" w:rsidR="007742AC" w:rsidRDefault="007742AC" w:rsidP="00C57831">
      <w:r>
        <w:separator/>
      </w:r>
    </w:p>
  </w:endnote>
  <w:endnote w:type="continuationSeparator" w:id="0">
    <w:p w14:paraId="6D488659" w14:textId="77777777" w:rsidR="007742AC" w:rsidRDefault="007742AC" w:rsidP="00C5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5697" w14:textId="77777777" w:rsidR="007742AC" w:rsidRDefault="007742AC" w:rsidP="00C57831">
      <w:r>
        <w:separator/>
      </w:r>
    </w:p>
  </w:footnote>
  <w:footnote w:type="continuationSeparator" w:id="0">
    <w:p w14:paraId="1F0CC739" w14:textId="77777777" w:rsidR="007742AC" w:rsidRDefault="007742AC" w:rsidP="00C5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36C612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8C895C"/>
    <w:lvl w:ilvl="0" w:tplc="FFFFFFFF">
      <w:start w:val="4"/>
      <w:numFmt w:val="decimal"/>
      <w:lvlText w:val="%1."/>
      <w:lvlJc w:val="left"/>
    </w:lvl>
    <w:lvl w:ilvl="1" w:tplc="FFFFFFFF">
      <w:start w:val="1"/>
      <w:numFmt w:val="decimal"/>
      <w:lvlText w:val="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33AB104"/>
    <w:lvl w:ilvl="0" w:tplc="FFFFFFFF">
      <w:start w:val="3"/>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21DA316"/>
    <w:lvl w:ilvl="0" w:tplc="FFFFFFFF">
      <w:start w:val="6"/>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2D1D5AE8"/>
    <w:lvl w:ilvl="0" w:tplc="FFFFFFFF">
      <w:start w:val="1"/>
      <w:numFmt w:val="decimal"/>
      <w:lvlText w:val="5.%1"/>
      <w:lvlJc w:val="left"/>
    </w:lvl>
    <w:lvl w:ilvl="1" w:tplc="FFFFFFFF">
      <w:start w:val="2"/>
      <w:numFmt w:val="decimal"/>
      <w:lvlText w:val="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79838CB2"/>
    <w:lvl w:ilvl="0" w:tplc="FFFFFFFF">
      <w:start w:val="8"/>
      <w:numFmt w:val="decimal"/>
      <w:lvlText w:val="%1."/>
      <w:lvlJc w:val="left"/>
    </w:lvl>
    <w:lvl w:ilvl="1" w:tplc="FFFFFFFF">
      <w:start w:val="1"/>
      <w:numFmt w:val="decimal"/>
      <w:lvlText w:val="8.%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4353D0CC"/>
    <w:lvl w:ilvl="0" w:tplc="FFFFFFFF">
      <w:start w:val="1"/>
      <w:numFmt w:val="decimal"/>
      <w:lvlText w:val="%1"/>
      <w:lvlJc w:val="left"/>
    </w:lvl>
    <w:lvl w:ilvl="1" w:tplc="FFFFFFFF">
      <w:start w:val="16"/>
      <w:numFmt w:val="decimal"/>
      <w:lvlText w:val="8.%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0B03E0C6"/>
    <w:lvl w:ilvl="0" w:tplc="FFFFFFFF">
      <w:start w:val="9"/>
      <w:numFmt w:val="decimal"/>
      <w:lvlText w:val="%1."/>
      <w:lvlJc w:val="left"/>
    </w:lvl>
    <w:lvl w:ilvl="1" w:tplc="FFFFFFFF">
      <w:start w:val="1"/>
      <w:numFmt w:val="decimal"/>
      <w:lvlText w:val="9.%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189A769A"/>
    <w:lvl w:ilvl="0" w:tplc="FFFFFFFF">
      <w:start w:val="1"/>
      <w:numFmt w:val="decimal"/>
      <w:lvlText w:val="%1"/>
      <w:lvlJc w:val="left"/>
    </w:lvl>
    <w:lvl w:ilvl="1" w:tplc="FFFFFFFF">
      <w:start w:val="1"/>
      <w:numFmt w:val="decimal"/>
      <w:lvlText w:val="10.%2"/>
      <w:lvlJc w:val="left"/>
    </w:lvl>
    <w:lvl w:ilvl="2" w:tplc="FFFFFFFF">
      <w:start w:val="1"/>
      <w:numFmt w:val="decimal"/>
      <w:lvlText w:val="10.3.%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54E49EB4"/>
    <w:lvl w:ilvl="0" w:tplc="FFFFFFFF">
      <w:start w:val="1"/>
      <w:numFmt w:val="decimal"/>
      <w:lvlText w:val="%1"/>
      <w:lvlJc w:val="left"/>
    </w:lvl>
    <w:lvl w:ilvl="1" w:tplc="FFFFFFFF">
      <w:start w:val="6"/>
      <w:numFmt w:val="decimal"/>
      <w:lvlText w:val="10.%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2CA88610"/>
    <w:lvl w:ilvl="0" w:tplc="FFFFFFFF">
      <w:start w:val="1"/>
      <w:numFmt w:val="decimal"/>
      <w:lvlText w:val="%1"/>
      <w:lvlJc w:val="left"/>
    </w:lvl>
    <w:lvl w:ilvl="1" w:tplc="FFFFFFFF">
      <w:start w:val="1"/>
      <w:numFmt w:val="decimal"/>
      <w:lvlText w:val="12.%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F"/>
    <w:multiLevelType w:val="hybridMultilevel"/>
    <w:tmpl w:val="0E5C39A4"/>
    <w:lvl w:ilvl="0" w:tplc="CABC411A">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A991"/>
    <w:multiLevelType w:val="multilevel"/>
    <w:tmpl w:val="3FF6117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5" w15:restartNumberingAfterBreak="0">
    <w:nsid w:val="00A99411"/>
    <w:multiLevelType w:val="multilevel"/>
    <w:tmpl w:val="C1F219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035C15EC"/>
    <w:multiLevelType w:val="hybridMultilevel"/>
    <w:tmpl w:val="04405038"/>
    <w:lvl w:ilvl="0" w:tplc="C5A610F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3854356"/>
    <w:multiLevelType w:val="multilevel"/>
    <w:tmpl w:val="EEE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E65E41"/>
    <w:multiLevelType w:val="hybridMultilevel"/>
    <w:tmpl w:val="4F689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7F7343"/>
    <w:multiLevelType w:val="multilevel"/>
    <w:tmpl w:val="4CB0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C23F40"/>
    <w:multiLevelType w:val="multilevel"/>
    <w:tmpl w:val="8A6A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6251D4"/>
    <w:multiLevelType w:val="hybridMultilevel"/>
    <w:tmpl w:val="EBF2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E36C2E"/>
    <w:multiLevelType w:val="multilevel"/>
    <w:tmpl w:val="E87A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9D4E80"/>
    <w:multiLevelType w:val="hybridMultilevel"/>
    <w:tmpl w:val="AADE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8F103A"/>
    <w:multiLevelType w:val="hybridMultilevel"/>
    <w:tmpl w:val="7B4EF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4F0E00"/>
    <w:multiLevelType w:val="multilevel"/>
    <w:tmpl w:val="AEFEBAF4"/>
    <w:lvl w:ilvl="0">
      <w:start w:val="10"/>
      <w:numFmt w:val="decimal"/>
      <w:lvlText w:val="%1"/>
      <w:lvlJc w:val="left"/>
      <w:pPr>
        <w:ind w:left="465" w:hanging="465"/>
      </w:pPr>
      <w:rPr>
        <w:rFonts w:hint="default"/>
      </w:rPr>
    </w:lvl>
    <w:lvl w:ilvl="1">
      <w:start w:val="5"/>
      <w:numFmt w:val="decimal"/>
      <w:lvlText w:val="%1.%2"/>
      <w:lvlJc w:val="left"/>
      <w:pPr>
        <w:ind w:left="109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A616D"/>
    <w:multiLevelType w:val="multilevel"/>
    <w:tmpl w:val="A5FE9DFE"/>
    <w:lvl w:ilvl="0">
      <w:start w:val="9"/>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7" w15:restartNumberingAfterBreak="0">
    <w:nsid w:val="3E766EFE"/>
    <w:multiLevelType w:val="hybridMultilevel"/>
    <w:tmpl w:val="B9D01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F033B3"/>
    <w:multiLevelType w:val="hybridMultilevel"/>
    <w:tmpl w:val="29388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4B016A"/>
    <w:multiLevelType w:val="multilevel"/>
    <w:tmpl w:val="F2CE4D2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3170075"/>
    <w:multiLevelType w:val="hybridMultilevel"/>
    <w:tmpl w:val="7E564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783460"/>
    <w:multiLevelType w:val="hybridMultilevel"/>
    <w:tmpl w:val="9CF29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CC6612"/>
    <w:multiLevelType w:val="hybridMultilevel"/>
    <w:tmpl w:val="05C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52EBD"/>
    <w:multiLevelType w:val="multilevel"/>
    <w:tmpl w:val="9EFC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C31A7"/>
    <w:multiLevelType w:val="multilevel"/>
    <w:tmpl w:val="0E7AC3B0"/>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35" w15:restartNumberingAfterBreak="0">
    <w:nsid w:val="5A535D3F"/>
    <w:multiLevelType w:val="multilevel"/>
    <w:tmpl w:val="2B8A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592E1D"/>
    <w:multiLevelType w:val="multilevel"/>
    <w:tmpl w:val="803C26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37478D"/>
    <w:multiLevelType w:val="hybridMultilevel"/>
    <w:tmpl w:val="739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6CB3"/>
    <w:multiLevelType w:val="hybridMultilevel"/>
    <w:tmpl w:val="E0C20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8A0C47"/>
    <w:multiLevelType w:val="multilevel"/>
    <w:tmpl w:val="7A1A955E"/>
    <w:lvl w:ilvl="0">
      <w:start w:val="10"/>
      <w:numFmt w:val="decimal"/>
      <w:lvlText w:val="%1."/>
      <w:lvlJc w:val="left"/>
      <w:pPr>
        <w:ind w:left="144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40" w15:restartNumberingAfterBreak="0">
    <w:nsid w:val="79B26BD4"/>
    <w:multiLevelType w:val="multilevel"/>
    <w:tmpl w:val="E304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F291F"/>
    <w:multiLevelType w:val="hybridMultilevel"/>
    <w:tmpl w:val="AF803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FA3F7F"/>
    <w:multiLevelType w:val="multilevel"/>
    <w:tmpl w:val="615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92706E"/>
    <w:multiLevelType w:val="multilevel"/>
    <w:tmpl w:val="E372262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957248111">
    <w:abstractNumId w:val="0"/>
  </w:num>
  <w:num w:numId="2" w16cid:durableId="1127233819">
    <w:abstractNumId w:val="1"/>
  </w:num>
  <w:num w:numId="3" w16cid:durableId="539050703">
    <w:abstractNumId w:val="2"/>
  </w:num>
  <w:num w:numId="4" w16cid:durableId="646512735">
    <w:abstractNumId w:val="3"/>
  </w:num>
  <w:num w:numId="5" w16cid:durableId="626279359">
    <w:abstractNumId w:val="4"/>
  </w:num>
  <w:num w:numId="6" w16cid:durableId="1824422009">
    <w:abstractNumId w:val="5"/>
  </w:num>
  <w:num w:numId="7" w16cid:durableId="1342245450">
    <w:abstractNumId w:val="6"/>
  </w:num>
  <w:num w:numId="8" w16cid:durableId="642006436">
    <w:abstractNumId w:val="7"/>
  </w:num>
  <w:num w:numId="9" w16cid:durableId="988748623">
    <w:abstractNumId w:val="8"/>
  </w:num>
  <w:num w:numId="10" w16cid:durableId="1190029623">
    <w:abstractNumId w:val="9"/>
  </w:num>
  <w:num w:numId="11" w16cid:durableId="777798792">
    <w:abstractNumId w:val="10"/>
  </w:num>
  <w:num w:numId="12" w16cid:durableId="1378511962">
    <w:abstractNumId w:val="11"/>
  </w:num>
  <w:num w:numId="13" w16cid:durableId="1371538669">
    <w:abstractNumId w:val="12"/>
  </w:num>
  <w:num w:numId="14" w16cid:durableId="520824265">
    <w:abstractNumId w:val="13"/>
  </w:num>
  <w:num w:numId="15" w16cid:durableId="1824395460">
    <w:abstractNumId w:val="37"/>
  </w:num>
  <w:num w:numId="16" w16cid:durableId="344551594">
    <w:abstractNumId w:val="29"/>
  </w:num>
  <w:num w:numId="17" w16cid:durableId="1622415714">
    <w:abstractNumId w:val="21"/>
  </w:num>
  <w:num w:numId="18" w16cid:durableId="1378815749">
    <w:abstractNumId w:val="39"/>
  </w:num>
  <w:num w:numId="19" w16cid:durableId="721321330">
    <w:abstractNumId w:val="25"/>
  </w:num>
  <w:num w:numId="20" w16cid:durableId="672031386">
    <w:abstractNumId w:val="16"/>
  </w:num>
  <w:num w:numId="21" w16cid:durableId="1950579731">
    <w:abstractNumId w:val="28"/>
  </w:num>
  <w:num w:numId="22" w16cid:durableId="1112744502">
    <w:abstractNumId w:val="24"/>
  </w:num>
  <w:num w:numId="23" w16cid:durableId="1555383085">
    <w:abstractNumId w:val="43"/>
  </w:num>
  <w:num w:numId="24" w16cid:durableId="561261025">
    <w:abstractNumId w:val="34"/>
  </w:num>
  <w:num w:numId="25" w16cid:durableId="153230697">
    <w:abstractNumId w:val="36"/>
  </w:num>
  <w:num w:numId="26" w16cid:durableId="419833331">
    <w:abstractNumId w:val="26"/>
  </w:num>
  <w:num w:numId="27" w16cid:durableId="1924411493">
    <w:abstractNumId w:val="41"/>
  </w:num>
  <w:num w:numId="28" w16cid:durableId="1420977649">
    <w:abstractNumId w:val="27"/>
  </w:num>
  <w:num w:numId="29" w16cid:durableId="172304299">
    <w:abstractNumId w:val="30"/>
  </w:num>
  <w:num w:numId="30" w16cid:durableId="224875653">
    <w:abstractNumId w:val="32"/>
  </w:num>
  <w:num w:numId="31" w16cid:durableId="1710452327">
    <w:abstractNumId w:val="31"/>
  </w:num>
  <w:num w:numId="32" w16cid:durableId="1604680010">
    <w:abstractNumId w:val="38"/>
  </w:num>
  <w:num w:numId="33" w16cid:durableId="15920863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7980770">
    <w:abstractNumId w:val="14"/>
  </w:num>
  <w:num w:numId="35" w16cid:durableId="1806660015">
    <w:abstractNumId w:val="18"/>
  </w:num>
  <w:num w:numId="36" w16cid:durableId="1483236834">
    <w:abstractNumId w:val="20"/>
  </w:num>
  <w:num w:numId="37" w16cid:durableId="1268464379">
    <w:abstractNumId w:val="19"/>
  </w:num>
  <w:num w:numId="38" w16cid:durableId="909197186">
    <w:abstractNumId w:val="35"/>
  </w:num>
  <w:num w:numId="39" w16cid:durableId="692809416">
    <w:abstractNumId w:val="40"/>
  </w:num>
  <w:num w:numId="40" w16cid:durableId="1606618474">
    <w:abstractNumId w:val="22"/>
  </w:num>
  <w:num w:numId="41" w16cid:durableId="279074110">
    <w:abstractNumId w:val="33"/>
  </w:num>
  <w:num w:numId="42" w16cid:durableId="1880361999">
    <w:abstractNumId w:val="42"/>
  </w:num>
  <w:num w:numId="43" w16cid:durableId="716128015">
    <w:abstractNumId w:val="23"/>
  </w:num>
  <w:num w:numId="44" w16cid:durableId="135465275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01"/>
    <w:rsid w:val="00002AB3"/>
    <w:rsid w:val="00006270"/>
    <w:rsid w:val="000134EA"/>
    <w:rsid w:val="000252BC"/>
    <w:rsid w:val="0004610F"/>
    <w:rsid w:val="00046653"/>
    <w:rsid w:val="0005032B"/>
    <w:rsid w:val="00051290"/>
    <w:rsid w:val="0006632E"/>
    <w:rsid w:val="00080D2A"/>
    <w:rsid w:val="00084601"/>
    <w:rsid w:val="00093556"/>
    <w:rsid w:val="000939C0"/>
    <w:rsid w:val="000A3BCB"/>
    <w:rsid w:val="000A49DC"/>
    <w:rsid w:val="000A550D"/>
    <w:rsid w:val="000B31AF"/>
    <w:rsid w:val="000B60A8"/>
    <w:rsid w:val="000C5897"/>
    <w:rsid w:val="000D6ACE"/>
    <w:rsid w:val="000E251A"/>
    <w:rsid w:val="000E7218"/>
    <w:rsid w:val="000F0CB3"/>
    <w:rsid w:val="000F2135"/>
    <w:rsid w:val="000F4210"/>
    <w:rsid w:val="000F57AE"/>
    <w:rsid w:val="00101CDD"/>
    <w:rsid w:val="00110539"/>
    <w:rsid w:val="00111C75"/>
    <w:rsid w:val="00111D33"/>
    <w:rsid w:val="00117AFE"/>
    <w:rsid w:val="0012328E"/>
    <w:rsid w:val="00136AB8"/>
    <w:rsid w:val="00143346"/>
    <w:rsid w:val="00145EEC"/>
    <w:rsid w:val="00146982"/>
    <w:rsid w:val="0015181E"/>
    <w:rsid w:val="00180107"/>
    <w:rsid w:val="00181739"/>
    <w:rsid w:val="00192D71"/>
    <w:rsid w:val="001933BC"/>
    <w:rsid w:val="00194B24"/>
    <w:rsid w:val="001C4A7B"/>
    <w:rsid w:val="001C5590"/>
    <w:rsid w:val="001D1CF8"/>
    <w:rsid w:val="001D3553"/>
    <w:rsid w:val="001D363D"/>
    <w:rsid w:val="001D4A52"/>
    <w:rsid w:val="001E2D21"/>
    <w:rsid w:val="001E6485"/>
    <w:rsid w:val="001F02AD"/>
    <w:rsid w:val="001F3DFC"/>
    <w:rsid w:val="001F7DE5"/>
    <w:rsid w:val="00201EDB"/>
    <w:rsid w:val="002022E7"/>
    <w:rsid w:val="002040ED"/>
    <w:rsid w:val="002058AB"/>
    <w:rsid w:val="00206AB4"/>
    <w:rsid w:val="002100AA"/>
    <w:rsid w:val="00213CB1"/>
    <w:rsid w:val="00224971"/>
    <w:rsid w:val="00225423"/>
    <w:rsid w:val="00231E93"/>
    <w:rsid w:val="00243824"/>
    <w:rsid w:val="00253E88"/>
    <w:rsid w:val="0025463C"/>
    <w:rsid w:val="00256E4B"/>
    <w:rsid w:val="00257FC4"/>
    <w:rsid w:val="00267DEF"/>
    <w:rsid w:val="002724B6"/>
    <w:rsid w:val="002810EF"/>
    <w:rsid w:val="0028294E"/>
    <w:rsid w:val="00284F79"/>
    <w:rsid w:val="00295778"/>
    <w:rsid w:val="00295CF9"/>
    <w:rsid w:val="002A30DD"/>
    <w:rsid w:val="002B0234"/>
    <w:rsid w:val="002B0EF1"/>
    <w:rsid w:val="002C59DE"/>
    <w:rsid w:val="002E1495"/>
    <w:rsid w:val="002E44A7"/>
    <w:rsid w:val="002E4CFA"/>
    <w:rsid w:val="002E6233"/>
    <w:rsid w:val="002E63CC"/>
    <w:rsid w:val="002F2495"/>
    <w:rsid w:val="002F3E82"/>
    <w:rsid w:val="002F4868"/>
    <w:rsid w:val="002F4EB0"/>
    <w:rsid w:val="00304CF0"/>
    <w:rsid w:val="003104A0"/>
    <w:rsid w:val="003107B5"/>
    <w:rsid w:val="00312990"/>
    <w:rsid w:val="00320497"/>
    <w:rsid w:val="00326CA3"/>
    <w:rsid w:val="00341AC0"/>
    <w:rsid w:val="00342018"/>
    <w:rsid w:val="00343973"/>
    <w:rsid w:val="00352D12"/>
    <w:rsid w:val="00357B96"/>
    <w:rsid w:val="00363FE7"/>
    <w:rsid w:val="00364DC1"/>
    <w:rsid w:val="003714BE"/>
    <w:rsid w:val="00383195"/>
    <w:rsid w:val="00383F7E"/>
    <w:rsid w:val="00393418"/>
    <w:rsid w:val="003A1B2D"/>
    <w:rsid w:val="003A1B33"/>
    <w:rsid w:val="003A59A0"/>
    <w:rsid w:val="003A5BCA"/>
    <w:rsid w:val="003A6739"/>
    <w:rsid w:val="003B2EDD"/>
    <w:rsid w:val="003B79EA"/>
    <w:rsid w:val="003C24CC"/>
    <w:rsid w:val="003C5E5B"/>
    <w:rsid w:val="003D2624"/>
    <w:rsid w:val="003D7011"/>
    <w:rsid w:val="003F2211"/>
    <w:rsid w:val="003F613F"/>
    <w:rsid w:val="003F76D3"/>
    <w:rsid w:val="003F7B63"/>
    <w:rsid w:val="004045A8"/>
    <w:rsid w:val="00406863"/>
    <w:rsid w:val="0041026E"/>
    <w:rsid w:val="0041309C"/>
    <w:rsid w:val="004172BA"/>
    <w:rsid w:val="00420685"/>
    <w:rsid w:val="00423459"/>
    <w:rsid w:val="004237ED"/>
    <w:rsid w:val="004263F4"/>
    <w:rsid w:val="00430F09"/>
    <w:rsid w:val="00435DD2"/>
    <w:rsid w:val="004406F6"/>
    <w:rsid w:val="0044094A"/>
    <w:rsid w:val="00441AD8"/>
    <w:rsid w:val="00442319"/>
    <w:rsid w:val="00442DB0"/>
    <w:rsid w:val="004444EB"/>
    <w:rsid w:val="00444BC1"/>
    <w:rsid w:val="00450F51"/>
    <w:rsid w:val="00465941"/>
    <w:rsid w:val="00471F36"/>
    <w:rsid w:val="004804DB"/>
    <w:rsid w:val="00481283"/>
    <w:rsid w:val="00484EAB"/>
    <w:rsid w:val="004850E1"/>
    <w:rsid w:val="00491CCE"/>
    <w:rsid w:val="00493BEA"/>
    <w:rsid w:val="00497C7A"/>
    <w:rsid w:val="004B115D"/>
    <w:rsid w:val="004C0053"/>
    <w:rsid w:val="004C4B9A"/>
    <w:rsid w:val="004C56B9"/>
    <w:rsid w:val="004C6D90"/>
    <w:rsid w:val="004C7AEC"/>
    <w:rsid w:val="004D03F7"/>
    <w:rsid w:val="004D1DAC"/>
    <w:rsid w:val="004D2702"/>
    <w:rsid w:val="004D54D3"/>
    <w:rsid w:val="004D676B"/>
    <w:rsid w:val="004D7C70"/>
    <w:rsid w:val="004E01F2"/>
    <w:rsid w:val="004E037E"/>
    <w:rsid w:val="004E7524"/>
    <w:rsid w:val="004F14BF"/>
    <w:rsid w:val="0050222E"/>
    <w:rsid w:val="00502F14"/>
    <w:rsid w:val="00502F94"/>
    <w:rsid w:val="00506FBD"/>
    <w:rsid w:val="00510E7A"/>
    <w:rsid w:val="00511520"/>
    <w:rsid w:val="005220EA"/>
    <w:rsid w:val="00526628"/>
    <w:rsid w:val="00526A49"/>
    <w:rsid w:val="00534103"/>
    <w:rsid w:val="00536D23"/>
    <w:rsid w:val="00537AC7"/>
    <w:rsid w:val="00551565"/>
    <w:rsid w:val="005560DD"/>
    <w:rsid w:val="0057036F"/>
    <w:rsid w:val="005722D2"/>
    <w:rsid w:val="005738D9"/>
    <w:rsid w:val="00573C80"/>
    <w:rsid w:val="00580849"/>
    <w:rsid w:val="00583B16"/>
    <w:rsid w:val="0059265F"/>
    <w:rsid w:val="005952BB"/>
    <w:rsid w:val="005A342A"/>
    <w:rsid w:val="005A55A9"/>
    <w:rsid w:val="005A68C7"/>
    <w:rsid w:val="005A79A6"/>
    <w:rsid w:val="005B4A6D"/>
    <w:rsid w:val="005B5304"/>
    <w:rsid w:val="005C14B8"/>
    <w:rsid w:val="005C2228"/>
    <w:rsid w:val="005C55FE"/>
    <w:rsid w:val="005C5DD3"/>
    <w:rsid w:val="005E0C20"/>
    <w:rsid w:val="005E1600"/>
    <w:rsid w:val="005F1F57"/>
    <w:rsid w:val="005F2EB4"/>
    <w:rsid w:val="005F604F"/>
    <w:rsid w:val="006008FB"/>
    <w:rsid w:val="0060196E"/>
    <w:rsid w:val="00605EE7"/>
    <w:rsid w:val="00606277"/>
    <w:rsid w:val="006175DD"/>
    <w:rsid w:val="00625206"/>
    <w:rsid w:val="00627647"/>
    <w:rsid w:val="006508CE"/>
    <w:rsid w:val="00654AAA"/>
    <w:rsid w:val="00656FD2"/>
    <w:rsid w:val="00673AA1"/>
    <w:rsid w:val="006817B0"/>
    <w:rsid w:val="006831FE"/>
    <w:rsid w:val="006904F0"/>
    <w:rsid w:val="00694D1A"/>
    <w:rsid w:val="006950F9"/>
    <w:rsid w:val="00695505"/>
    <w:rsid w:val="006965DD"/>
    <w:rsid w:val="006A1851"/>
    <w:rsid w:val="006A45EC"/>
    <w:rsid w:val="006A4C9B"/>
    <w:rsid w:val="006A576F"/>
    <w:rsid w:val="006B0541"/>
    <w:rsid w:val="006B389A"/>
    <w:rsid w:val="006B4F85"/>
    <w:rsid w:val="006C45F2"/>
    <w:rsid w:val="006C464E"/>
    <w:rsid w:val="006C6106"/>
    <w:rsid w:val="006D2B36"/>
    <w:rsid w:val="006D2F46"/>
    <w:rsid w:val="006D4A14"/>
    <w:rsid w:val="006D5A45"/>
    <w:rsid w:val="006D692C"/>
    <w:rsid w:val="006E08FE"/>
    <w:rsid w:val="006E3E70"/>
    <w:rsid w:val="006E47D5"/>
    <w:rsid w:val="006F1252"/>
    <w:rsid w:val="006F1F60"/>
    <w:rsid w:val="006F6508"/>
    <w:rsid w:val="006F7B0B"/>
    <w:rsid w:val="00703390"/>
    <w:rsid w:val="00707E04"/>
    <w:rsid w:val="00712EB8"/>
    <w:rsid w:val="007135AF"/>
    <w:rsid w:val="00715596"/>
    <w:rsid w:val="0071688C"/>
    <w:rsid w:val="0072188D"/>
    <w:rsid w:val="007239B5"/>
    <w:rsid w:val="007349E0"/>
    <w:rsid w:val="00735D86"/>
    <w:rsid w:val="00740F41"/>
    <w:rsid w:val="00742FC6"/>
    <w:rsid w:val="007565FB"/>
    <w:rsid w:val="00772F2C"/>
    <w:rsid w:val="007742AC"/>
    <w:rsid w:val="007743AB"/>
    <w:rsid w:val="0077641F"/>
    <w:rsid w:val="007803A2"/>
    <w:rsid w:val="00781033"/>
    <w:rsid w:val="007825D4"/>
    <w:rsid w:val="007855A8"/>
    <w:rsid w:val="00792527"/>
    <w:rsid w:val="00795559"/>
    <w:rsid w:val="007A6A1B"/>
    <w:rsid w:val="007A6A41"/>
    <w:rsid w:val="007B3686"/>
    <w:rsid w:val="007B7C5F"/>
    <w:rsid w:val="007C129C"/>
    <w:rsid w:val="007C1BD0"/>
    <w:rsid w:val="007C3BF0"/>
    <w:rsid w:val="007C54FE"/>
    <w:rsid w:val="007E6E5E"/>
    <w:rsid w:val="007F61B6"/>
    <w:rsid w:val="00802A70"/>
    <w:rsid w:val="008038D9"/>
    <w:rsid w:val="00806F64"/>
    <w:rsid w:val="00810D05"/>
    <w:rsid w:val="00815907"/>
    <w:rsid w:val="00817E74"/>
    <w:rsid w:val="00822ED1"/>
    <w:rsid w:val="00836D9E"/>
    <w:rsid w:val="00855ACC"/>
    <w:rsid w:val="0086137E"/>
    <w:rsid w:val="00864E42"/>
    <w:rsid w:val="00870898"/>
    <w:rsid w:val="008716FA"/>
    <w:rsid w:val="0087243B"/>
    <w:rsid w:val="0087288F"/>
    <w:rsid w:val="00874536"/>
    <w:rsid w:val="008749EE"/>
    <w:rsid w:val="00875259"/>
    <w:rsid w:val="008769E3"/>
    <w:rsid w:val="00890628"/>
    <w:rsid w:val="008A21BC"/>
    <w:rsid w:val="008C4148"/>
    <w:rsid w:val="008C42A3"/>
    <w:rsid w:val="008C520D"/>
    <w:rsid w:val="008C57B1"/>
    <w:rsid w:val="008C7CBE"/>
    <w:rsid w:val="008D3EAA"/>
    <w:rsid w:val="008D7999"/>
    <w:rsid w:val="008E1883"/>
    <w:rsid w:val="008F066F"/>
    <w:rsid w:val="008F179E"/>
    <w:rsid w:val="009101B7"/>
    <w:rsid w:val="00915986"/>
    <w:rsid w:val="00916963"/>
    <w:rsid w:val="00917A60"/>
    <w:rsid w:val="009200EE"/>
    <w:rsid w:val="00921FAE"/>
    <w:rsid w:val="00924210"/>
    <w:rsid w:val="00927CD2"/>
    <w:rsid w:val="00937968"/>
    <w:rsid w:val="009448BB"/>
    <w:rsid w:val="009458A9"/>
    <w:rsid w:val="0095275E"/>
    <w:rsid w:val="00955AD5"/>
    <w:rsid w:val="00957656"/>
    <w:rsid w:val="00965BDA"/>
    <w:rsid w:val="0096784D"/>
    <w:rsid w:val="00970C31"/>
    <w:rsid w:val="009730A6"/>
    <w:rsid w:val="009859A0"/>
    <w:rsid w:val="009862F7"/>
    <w:rsid w:val="009A1867"/>
    <w:rsid w:val="009A30FB"/>
    <w:rsid w:val="009A5E6F"/>
    <w:rsid w:val="009B29F7"/>
    <w:rsid w:val="009C13AB"/>
    <w:rsid w:val="009D6E03"/>
    <w:rsid w:val="009E3CDE"/>
    <w:rsid w:val="009E7E61"/>
    <w:rsid w:val="009F1D92"/>
    <w:rsid w:val="009F7BEE"/>
    <w:rsid w:val="00A06609"/>
    <w:rsid w:val="00A150E6"/>
    <w:rsid w:val="00A16D15"/>
    <w:rsid w:val="00A17D6C"/>
    <w:rsid w:val="00A2476F"/>
    <w:rsid w:val="00A270E5"/>
    <w:rsid w:val="00A30CF6"/>
    <w:rsid w:val="00A3153A"/>
    <w:rsid w:val="00A321E0"/>
    <w:rsid w:val="00A35FD7"/>
    <w:rsid w:val="00A3637F"/>
    <w:rsid w:val="00A37556"/>
    <w:rsid w:val="00A41E01"/>
    <w:rsid w:val="00A50316"/>
    <w:rsid w:val="00A606FC"/>
    <w:rsid w:val="00A639CB"/>
    <w:rsid w:val="00A705CC"/>
    <w:rsid w:val="00A820AB"/>
    <w:rsid w:val="00A967F5"/>
    <w:rsid w:val="00AA67C8"/>
    <w:rsid w:val="00AB3487"/>
    <w:rsid w:val="00AB3EE5"/>
    <w:rsid w:val="00AC2D33"/>
    <w:rsid w:val="00AD1F62"/>
    <w:rsid w:val="00AD5374"/>
    <w:rsid w:val="00AD70B9"/>
    <w:rsid w:val="00AE0F86"/>
    <w:rsid w:val="00AE1390"/>
    <w:rsid w:val="00AE2852"/>
    <w:rsid w:val="00AE482D"/>
    <w:rsid w:val="00AE5BB4"/>
    <w:rsid w:val="00AF1EA8"/>
    <w:rsid w:val="00AF7389"/>
    <w:rsid w:val="00B028E5"/>
    <w:rsid w:val="00B05013"/>
    <w:rsid w:val="00B103A2"/>
    <w:rsid w:val="00B10442"/>
    <w:rsid w:val="00B10E58"/>
    <w:rsid w:val="00B11C3E"/>
    <w:rsid w:val="00B11F76"/>
    <w:rsid w:val="00B14A4B"/>
    <w:rsid w:val="00B23137"/>
    <w:rsid w:val="00B234A4"/>
    <w:rsid w:val="00B23FDC"/>
    <w:rsid w:val="00B24C23"/>
    <w:rsid w:val="00B25763"/>
    <w:rsid w:val="00B347B8"/>
    <w:rsid w:val="00B358EA"/>
    <w:rsid w:val="00B4222E"/>
    <w:rsid w:val="00B43DEF"/>
    <w:rsid w:val="00B453C8"/>
    <w:rsid w:val="00B504ED"/>
    <w:rsid w:val="00B50B23"/>
    <w:rsid w:val="00B636F8"/>
    <w:rsid w:val="00B64301"/>
    <w:rsid w:val="00B733EE"/>
    <w:rsid w:val="00B737EC"/>
    <w:rsid w:val="00B812F0"/>
    <w:rsid w:val="00B84FBB"/>
    <w:rsid w:val="00B850C9"/>
    <w:rsid w:val="00B85ACA"/>
    <w:rsid w:val="00B90C39"/>
    <w:rsid w:val="00B95599"/>
    <w:rsid w:val="00BA5833"/>
    <w:rsid w:val="00BA5ADB"/>
    <w:rsid w:val="00BC11CB"/>
    <w:rsid w:val="00BC7662"/>
    <w:rsid w:val="00BD2067"/>
    <w:rsid w:val="00BD3CCB"/>
    <w:rsid w:val="00BD603A"/>
    <w:rsid w:val="00BE32C1"/>
    <w:rsid w:val="00BE61F0"/>
    <w:rsid w:val="00BF3461"/>
    <w:rsid w:val="00BF5614"/>
    <w:rsid w:val="00BF770F"/>
    <w:rsid w:val="00C00AFE"/>
    <w:rsid w:val="00C064B9"/>
    <w:rsid w:val="00C13BCA"/>
    <w:rsid w:val="00C21688"/>
    <w:rsid w:val="00C3016B"/>
    <w:rsid w:val="00C34DA4"/>
    <w:rsid w:val="00C43E15"/>
    <w:rsid w:val="00C462C4"/>
    <w:rsid w:val="00C46A14"/>
    <w:rsid w:val="00C47A42"/>
    <w:rsid w:val="00C57831"/>
    <w:rsid w:val="00C60A78"/>
    <w:rsid w:val="00C64E1B"/>
    <w:rsid w:val="00C70838"/>
    <w:rsid w:val="00C75489"/>
    <w:rsid w:val="00C7592D"/>
    <w:rsid w:val="00C774F6"/>
    <w:rsid w:val="00C808C1"/>
    <w:rsid w:val="00C94758"/>
    <w:rsid w:val="00C94BC8"/>
    <w:rsid w:val="00CA125A"/>
    <w:rsid w:val="00CA6FD2"/>
    <w:rsid w:val="00CA7B2D"/>
    <w:rsid w:val="00CB043D"/>
    <w:rsid w:val="00CB6323"/>
    <w:rsid w:val="00CC04A6"/>
    <w:rsid w:val="00CC05AF"/>
    <w:rsid w:val="00CC193C"/>
    <w:rsid w:val="00CC3FFB"/>
    <w:rsid w:val="00CD3AC8"/>
    <w:rsid w:val="00CD50B1"/>
    <w:rsid w:val="00CE2A15"/>
    <w:rsid w:val="00CE7FF1"/>
    <w:rsid w:val="00CF314E"/>
    <w:rsid w:val="00D0175D"/>
    <w:rsid w:val="00D01B75"/>
    <w:rsid w:val="00D04813"/>
    <w:rsid w:val="00D1176D"/>
    <w:rsid w:val="00D13098"/>
    <w:rsid w:val="00D201CD"/>
    <w:rsid w:val="00D233FB"/>
    <w:rsid w:val="00D2452F"/>
    <w:rsid w:val="00D42372"/>
    <w:rsid w:val="00D442F7"/>
    <w:rsid w:val="00D51573"/>
    <w:rsid w:val="00D524D1"/>
    <w:rsid w:val="00D52591"/>
    <w:rsid w:val="00D526F1"/>
    <w:rsid w:val="00D53250"/>
    <w:rsid w:val="00D54ED0"/>
    <w:rsid w:val="00D56910"/>
    <w:rsid w:val="00D62E25"/>
    <w:rsid w:val="00D65951"/>
    <w:rsid w:val="00D778E5"/>
    <w:rsid w:val="00D82AFA"/>
    <w:rsid w:val="00D85629"/>
    <w:rsid w:val="00D869BD"/>
    <w:rsid w:val="00D87B8D"/>
    <w:rsid w:val="00D87FAF"/>
    <w:rsid w:val="00D92C7F"/>
    <w:rsid w:val="00D97CC0"/>
    <w:rsid w:val="00DA0B8A"/>
    <w:rsid w:val="00DA0F2E"/>
    <w:rsid w:val="00DA397A"/>
    <w:rsid w:val="00DA527D"/>
    <w:rsid w:val="00DC16EE"/>
    <w:rsid w:val="00DC5140"/>
    <w:rsid w:val="00DD10EE"/>
    <w:rsid w:val="00DE5FBB"/>
    <w:rsid w:val="00DF150E"/>
    <w:rsid w:val="00DF15BA"/>
    <w:rsid w:val="00DF3B44"/>
    <w:rsid w:val="00DF65DF"/>
    <w:rsid w:val="00E0230F"/>
    <w:rsid w:val="00E05219"/>
    <w:rsid w:val="00E07909"/>
    <w:rsid w:val="00E10CC0"/>
    <w:rsid w:val="00E12D62"/>
    <w:rsid w:val="00E20780"/>
    <w:rsid w:val="00E233A2"/>
    <w:rsid w:val="00E31227"/>
    <w:rsid w:val="00E327D5"/>
    <w:rsid w:val="00E42307"/>
    <w:rsid w:val="00E47D7E"/>
    <w:rsid w:val="00E521A4"/>
    <w:rsid w:val="00E52EAF"/>
    <w:rsid w:val="00E61C68"/>
    <w:rsid w:val="00E64C93"/>
    <w:rsid w:val="00E715C2"/>
    <w:rsid w:val="00E71783"/>
    <w:rsid w:val="00E71C2A"/>
    <w:rsid w:val="00E72B3C"/>
    <w:rsid w:val="00E76AF1"/>
    <w:rsid w:val="00E82DBF"/>
    <w:rsid w:val="00E90859"/>
    <w:rsid w:val="00E96801"/>
    <w:rsid w:val="00EA0879"/>
    <w:rsid w:val="00EB3D01"/>
    <w:rsid w:val="00EB6658"/>
    <w:rsid w:val="00EC6F02"/>
    <w:rsid w:val="00EE5889"/>
    <w:rsid w:val="00EF7F58"/>
    <w:rsid w:val="00F03CF7"/>
    <w:rsid w:val="00F045DE"/>
    <w:rsid w:val="00F05239"/>
    <w:rsid w:val="00F136EB"/>
    <w:rsid w:val="00F14D78"/>
    <w:rsid w:val="00F16EC5"/>
    <w:rsid w:val="00F25D35"/>
    <w:rsid w:val="00F41A15"/>
    <w:rsid w:val="00F44BA0"/>
    <w:rsid w:val="00F460F7"/>
    <w:rsid w:val="00F57BB8"/>
    <w:rsid w:val="00F62C20"/>
    <w:rsid w:val="00F6300C"/>
    <w:rsid w:val="00F636EF"/>
    <w:rsid w:val="00F6403E"/>
    <w:rsid w:val="00F713F3"/>
    <w:rsid w:val="00F71AAB"/>
    <w:rsid w:val="00F75CA6"/>
    <w:rsid w:val="00F81DA8"/>
    <w:rsid w:val="00F82185"/>
    <w:rsid w:val="00F86152"/>
    <w:rsid w:val="00F92D70"/>
    <w:rsid w:val="00F96365"/>
    <w:rsid w:val="00FA6044"/>
    <w:rsid w:val="00FB4FF2"/>
    <w:rsid w:val="00FC06F5"/>
    <w:rsid w:val="00FD1378"/>
    <w:rsid w:val="00FE1BBF"/>
    <w:rsid w:val="00FE7789"/>
    <w:rsid w:val="00FF1D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1BF94"/>
  <w15:docId w15:val="{FE1ED44A-4C65-4718-BAD7-05269371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01"/>
    <w:pPr>
      <w:spacing w:after="0" w:line="240" w:lineRule="auto"/>
    </w:pPr>
    <w:rPr>
      <w:rFonts w:ascii="Calibri" w:eastAsia="Calibri" w:hAnsi="Calibri" w:cs="Arial"/>
      <w:sz w:val="20"/>
      <w:szCs w:val="20"/>
    </w:rPr>
  </w:style>
  <w:style w:type="paragraph" w:styleId="Heading1">
    <w:name w:val="heading 1"/>
    <w:basedOn w:val="Normal"/>
    <w:next w:val="BodyText"/>
    <w:link w:val="Heading1Char"/>
    <w:uiPriority w:val="9"/>
    <w:qFormat/>
    <w:rsid w:val="00707E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4">
    <w:name w:val="heading 4"/>
    <w:basedOn w:val="Normal"/>
    <w:next w:val="Normal"/>
    <w:link w:val="Heading4Char"/>
    <w:uiPriority w:val="9"/>
    <w:semiHidden/>
    <w:unhideWhenUsed/>
    <w:qFormat/>
    <w:rsid w:val="000E25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OFM,Bullet Points,Liste Paragraf,Renkli Liste - Vurgu 11,Liststycke SKL,Bullets,List Paragraph1,List Paragraph (numbered (a)),Citation List,References,ReferencesCxSpLast,lp1,List_Paragraph,lp11,lp12,lp13"/>
    <w:basedOn w:val="Normal"/>
    <w:link w:val="ListParagraphChar"/>
    <w:uiPriority w:val="34"/>
    <w:qFormat/>
    <w:rsid w:val="005C55FE"/>
    <w:pPr>
      <w:ind w:left="720"/>
      <w:contextualSpacing/>
    </w:pPr>
  </w:style>
  <w:style w:type="character" w:styleId="Hyperlink">
    <w:name w:val="Hyperlink"/>
    <w:basedOn w:val="DefaultParagraphFont"/>
    <w:uiPriority w:val="99"/>
    <w:unhideWhenUsed/>
    <w:rsid w:val="00B10E58"/>
    <w:rPr>
      <w:color w:val="0000FF" w:themeColor="hyperlink"/>
      <w:u w:val="single"/>
    </w:rPr>
  </w:style>
  <w:style w:type="table" w:styleId="TableGrid">
    <w:name w:val="Table Grid"/>
    <w:basedOn w:val="TableNormal"/>
    <w:uiPriority w:val="59"/>
    <w:rsid w:val="00B90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239"/>
    <w:rPr>
      <w:rFonts w:ascii="Tahoma" w:hAnsi="Tahoma" w:cs="Tahoma"/>
      <w:sz w:val="16"/>
      <w:szCs w:val="16"/>
    </w:rPr>
  </w:style>
  <w:style w:type="character" w:customStyle="1" w:styleId="BalloonTextChar">
    <w:name w:val="Balloon Text Char"/>
    <w:basedOn w:val="DefaultParagraphFont"/>
    <w:link w:val="BalloonText"/>
    <w:uiPriority w:val="99"/>
    <w:semiHidden/>
    <w:rsid w:val="00F05239"/>
    <w:rPr>
      <w:rFonts w:ascii="Tahoma" w:eastAsia="Calibri" w:hAnsi="Tahoma" w:cs="Tahoma"/>
      <w:sz w:val="16"/>
      <w:szCs w:val="16"/>
    </w:rPr>
  </w:style>
  <w:style w:type="character" w:customStyle="1" w:styleId="ListParagraphChar">
    <w:name w:val="List Paragraph Char"/>
    <w:aliases w:val="Table of contents numbered Char,Bullet OFM Char,Bullet Points Char,Liste Paragraf Char,Renkli Liste - Vurgu 11 Char,Liststycke SKL Char,Bullets Char,List Paragraph1 Char,List Paragraph (numbered (a)) Char,Citation List Char,lp1 Char"/>
    <w:link w:val="ListParagraph"/>
    <w:uiPriority w:val="34"/>
    <w:qFormat/>
    <w:locked/>
    <w:rsid w:val="009E3CDE"/>
    <w:rPr>
      <w:rFonts w:ascii="Calibri" w:eastAsia="Calibri" w:hAnsi="Calibri" w:cs="Arial"/>
      <w:sz w:val="20"/>
      <w:szCs w:val="20"/>
    </w:rPr>
  </w:style>
  <w:style w:type="paragraph" w:styleId="Header">
    <w:name w:val="header"/>
    <w:basedOn w:val="Normal"/>
    <w:link w:val="HeaderChar"/>
    <w:uiPriority w:val="99"/>
    <w:unhideWhenUsed/>
    <w:rsid w:val="00C57831"/>
    <w:pPr>
      <w:tabs>
        <w:tab w:val="center" w:pos="4680"/>
        <w:tab w:val="right" w:pos="9360"/>
      </w:tabs>
    </w:pPr>
  </w:style>
  <w:style w:type="character" w:customStyle="1" w:styleId="HeaderChar">
    <w:name w:val="Header Char"/>
    <w:basedOn w:val="DefaultParagraphFont"/>
    <w:link w:val="Header"/>
    <w:uiPriority w:val="99"/>
    <w:rsid w:val="00C57831"/>
    <w:rPr>
      <w:rFonts w:ascii="Calibri" w:eastAsia="Calibri" w:hAnsi="Calibri" w:cs="Arial"/>
      <w:sz w:val="20"/>
      <w:szCs w:val="20"/>
    </w:rPr>
  </w:style>
  <w:style w:type="paragraph" w:styleId="Footer">
    <w:name w:val="footer"/>
    <w:basedOn w:val="Normal"/>
    <w:link w:val="FooterChar"/>
    <w:uiPriority w:val="99"/>
    <w:unhideWhenUsed/>
    <w:rsid w:val="00C57831"/>
    <w:pPr>
      <w:tabs>
        <w:tab w:val="center" w:pos="4680"/>
        <w:tab w:val="right" w:pos="9360"/>
      </w:tabs>
    </w:pPr>
  </w:style>
  <w:style w:type="character" w:customStyle="1" w:styleId="FooterChar">
    <w:name w:val="Footer Char"/>
    <w:basedOn w:val="DefaultParagraphFont"/>
    <w:link w:val="Footer"/>
    <w:uiPriority w:val="99"/>
    <w:rsid w:val="00C57831"/>
    <w:rPr>
      <w:rFonts w:ascii="Calibri" w:eastAsia="Calibri" w:hAnsi="Calibri" w:cs="Arial"/>
      <w:sz w:val="20"/>
      <w:szCs w:val="20"/>
    </w:rPr>
  </w:style>
  <w:style w:type="character" w:customStyle="1" w:styleId="UnresolvedMention1">
    <w:name w:val="Unresolved Mention1"/>
    <w:basedOn w:val="DefaultParagraphFont"/>
    <w:uiPriority w:val="99"/>
    <w:semiHidden/>
    <w:unhideWhenUsed/>
    <w:rsid w:val="00F82185"/>
    <w:rPr>
      <w:color w:val="605E5C"/>
      <w:shd w:val="clear" w:color="auto" w:fill="E1DFDD"/>
    </w:rPr>
  </w:style>
  <w:style w:type="character" w:styleId="UnresolvedMention">
    <w:name w:val="Unresolved Mention"/>
    <w:basedOn w:val="DefaultParagraphFont"/>
    <w:uiPriority w:val="99"/>
    <w:semiHidden/>
    <w:unhideWhenUsed/>
    <w:rsid w:val="000F4210"/>
    <w:rPr>
      <w:color w:val="605E5C"/>
      <w:shd w:val="clear" w:color="auto" w:fill="E1DFDD"/>
    </w:rPr>
  </w:style>
  <w:style w:type="paragraph" w:customStyle="1" w:styleId="Compact">
    <w:name w:val="Compact"/>
    <w:basedOn w:val="BodyText"/>
    <w:qFormat/>
    <w:rsid w:val="007825D4"/>
    <w:pPr>
      <w:spacing w:before="36" w:after="36"/>
    </w:pPr>
    <w:rPr>
      <w:rFonts w:asciiTheme="minorHAnsi" w:eastAsiaTheme="minorHAnsi" w:hAnsiTheme="minorHAnsi" w:cstheme="minorBidi"/>
      <w:sz w:val="24"/>
      <w:szCs w:val="24"/>
    </w:rPr>
  </w:style>
  <w:style w:type="paragraph" w:styleId="BodyText">
    <w:name w:val="Body Text"/>
    <w:basedOn w:val="Normal"/>
    <w:link w:val="BodyTextChar"/>
    <w:uiPriority w:val="99"/>
    <w:semiHidden/>
    <w:unhideWhenUsed/>
    <w:rsid w:val="007825D4"/>
    <w:pPr>
      <w:spacing w:after="120"/>
    </w:pPr>
  </w:style>
  <w:style w:type="character" w:customStyle="1" w:styleId="BodyTextChar">
    <w:name w:val="Body Text Char"/>
    <w:basedOn w:val="DefaultParagraphFont"/>
    <w:link w:val="BodyText"/>
    <w:uiPriority w:val="99"/>
    <w:semiHidden/>
    <w:rsid w:val="007825D4"/>
    <w:rPr>
      <w:rFonts w:ascii="Calibri" w:eastAsia="Calibri" w:hAnsi="Calibri" w:cs="Arial"/>
      <w:sz w:val="20"/>
      <w:szCs w:val="20"/>
    </w:rPr>
  </w:style>
  <w:style w:type="character" w:customStyle="1" w:styleId="Heading1Char">
    <w:name w:val="Heading 1 Char"/>
    <w:basedOn w:val="DefaultParagraphFont"/>
    <w:link w:val="Heading1"/>
    <w:uiPriority w:val="9"/>
    <w:rsid w:val="00707E04"/>
    <w:rPr>
      <w:rFonts w:asciiTheme="majorHAnsi" w:eastAsiaTheme="majorEastAsia" w:hAnsiTheme="majorHAnsi" w:cstheme="majorBidi"/>
      <w:color w:val="365F91" w:themeColor="accent1" w:themeShade="BF"/>
      <w:sz w:val="40"/>
      <w:szCs w:val="40"/>
    </w:rPr>
  </w:style>
  <w:style w:type="paragraph" w:customStyle="1" w:styleId="FirstParagraph">
    <w:name w:val="First Paragraph"/>
    <w:basedOn w:val="BodyText"/>
    <w:next w:val="BodyText"/>
    <w:qFormat/>
    <w:rsid w:val="00707E04"/>
    <w:pPr>
      <w:spacing w:before="180" w:after="180"/>
    </w:pPr>
    <w:rPr>
      <w:rFonts w:asciiTheme="minorHAnsi" w:eastAsiaTheme="minorHAnsi" w:hAnsiTheme="minorHAnsi" w:cstheme="minorBidi"/>
      <w:sz w:val="24"/>
      <w:szCs w:val="24"/>
    </w:rPr>
  </w:style>
  <w:style w:type="character" w:customStyle="1" w:styleId="Heading4Char">
    <w:name w:val="Heading 4 Char"/>
    <w:basedOn w:val="DefaultParagraphFont"/>
    <w:link w:val="Heading4"/>
    <w:uiPriority w:val="9"/>
    <w:semiHidden/>
    <w:rsid w:val="000E251A"/>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1309">
      <w:bodyDiv w:val="1"/>
      <w:marLeft w:val="0"/>
      <w:marRight w:val="0"/>
      <w:marTop w:val="0"/>
      <w:marBottom w:val="0"/>
      <w:divBdr>
        <w:top w:val="none" w:sz="0" w:space="0" w:color="auto"/>
        <w:left w:val="none" w:sz="0" w:space="0" w:color="auto"/>
        <w:bottom w:val="none" w:sz="0" w:space="0" w:color="auto"/>
        <w:right w:val="none" w:sz="0" w:space="0" w:color="auto"/>
      </w:divBdr>
    </w:div>
    <w:div w:id="552011634">
      <w:bodyDiv w:val="1"/>
      <w:marLeft w:val="0"/>
      <w:marRight w:val="0"/>
      <w:marTop w:val="0"/>
      <w:marBottom w:val="0"/>
      <w:divBdr>
        <w:top w:val="none" w:sz="0" w:space="0" w:color="auto"/>
        <w:left w:val="none" w:sz="0" w:space="0" w:color="auto"/>
        <w:bottom w:val="none" w:sz="0" w:space="0" w:color="auto"/>
        <w:right w:val="none" w:sz="0" w:space="0" w:color="auto"/>
      </w:divBdr>
    </w:div>
    <w:div w:id="586159789">
      <w:bodyDiv w:val="1"/>
      <w:marLeft w:val="0"/>
      <w:marRight w:val="0"/>
      <w:marTop w:val="0"/>
      <w:marBottom w:val="0"/>
      <w:divBdr>
        <w:top w:val="none" w:sz="0" w:space="0" w:color="auto"/>
        <w:left w:val="none" w:sz="0" w:space="0" w:color="auto"/>
        <w:bottom w:val="none" w:sz="0" w:space="0" w:color="auto"/>
        <w:right w:val="none" w:sz="0" w:space="0" w:color="auto"/>
      </w:divBdr>
    </w:div>
    <w:div w:id="658845517">
      <w:bodyDiv w:val="1"/>
      <w:marLeft w:val="0"/>
      <w:marRight w:val="0"/>
      <w:marTop w:val="0"/>
      <w:marBottom w:val="0"/>
      <w:divBdr>
        <w:top w:val="none" w:sz="0" w:space="0" w:color="auto"/>
        <w:left w:val="none" w:sz="0" w:space="0" w:color="auto"/>
        <w:bottom w:val="none" w:sz="0" w:space="0" w:color="auto"/>
        <w:right w:val="none" w:sz="0" w:space="0" w:color="auto"/>
      </w:divBdr>
    </w:div>
    <w:div w:id="702831400">
      <w:bodyDiv w:val="1"/>
      <w:marLeft w:val="0"/>
      <w:marRight w:val="0"/>
      <w:marTop w:val="0"/>
      <w:marBottom w:val="0"/>
      <w:divBdr>
        <w:top w:val="none" w:sz="0" w:space="0" w:color="auto"/>
        <w:left w:val="none" w:sz="0" w:space="0" w:color="auto"/>
        <w:bottom w:val="none" w:sz="0" w:space="0" w:color="auto"/>
        <w:right w:val="none" w:sz="0" w:space="0" w:color="auto"/>
      </w:divBdr>
    </w:div>
    <w:div w:id="725564455">
      <w:bodyDiv w:val="1"/>
      <w:marLeft w:val="0"/>
      <w:marRight w:val="0"/>
      <w:marTop w:val="0"/>
      <w:marBottom w:val="0"/>
      <w:divBdr>
        <w:top w:val="none" w:sz="0" w:space="0" w:color="auto"/>
        <w:left w:val="none" w:sz="0" w:space="0" w:color="auto"/>
        <w:bottom w:val="none" w:sz="0" w:space="0" w:color="auto"/>
        <w:right w:val="none" w:sz="0" w:space="0" w:color="auto"/>
      </w:divBdr>
    </w:div>
    <w:div w:id="1034891577">
      <w:bodyDiv w:val="1"/>
      <w:marLeft w:val="0"/>
      <w:marRight w:val="0"/>
      <w:marTop w:val="0"/>
      <w:marBottom w:val="0"/>
      <w:divBdr>
        <w:top w:val="none" w:sz="0" w:space="0" w:color="auto"/>
        <w:left w:val="none" w:sz="0" w:space="0" w:color="auto"/>
        <w:bottom w:val="none" w:sz="0" w:space="0" w:color="auto"/>
        <w:right w:val="none" w:sz="0" w:space="0" w:color="auto"/>
      </w:divBdr>
    </w:div>
    <w:div w:id="1037925424">
      <w:bodyDiv w:val="1"/>
      <w:marLeft w:val="0"/>
      <w:marRight w:val="0"/>
      <w:marTop w:val="0"/>
      <w:marBottom w:val="0"/>
      <w:divBdr>
        <w:top w:val="none" w:sz="0" w:space="0" w:color="auto"/>
        <w:left w:val="none" w:sz="0" w:space="0" w:color="auto"/>
        <w:bottom w:val="none" w:sz="0" w:space="0" w:color="auto"/>
        <w:right w:val="none" w:sz="0" w:space="0" w:color="auto"/>
      </w:divBdr>
    </w:div>
    <w:div w:id="1047267348">
      <w:bodyDiv w:val="1"/>
      <w:marLeft w:val="0"/>
      <w:marRight w:val="0"/>
      <w:marTop w:val="0"/>
      <w:marBottom w:val="0"/>
      <w:divBdr>
        <w:top w:val="none" w:sz="0" w:space="0" w:color="auto"/>
        <w:left w:val="none" w:sz="0" w:space="0" w:color="auto"/>
        <w:bottom w:val="none" w:sz="0" w:space="0" w:color="auto"/>
        <w:right w:val="none" w:sz="0" w:space="0" w:color="auto"/>
      </w:divBdr>
    </w:div>
    <w:div w:id="1113554622">
      <w:bodyDiv w:val="1"/>
      <w:marLeft w:val="0"/>
      <w:marRight w:val="0"/>
      <w:marTop w:val="0"/>
      <w:marBottom w:val="0"/>
      <w:divBdr>
        <w:top w:val="none" w:sz="0" w:space="0" w:color="auto"/>
        <w:left w:val="none" w:sz="0" w:space="0" w:color="auto"/>
        <w:bottom w:val="none" w:sz="0" w:space="0" w:color="auto"/>
        <w:right w:val="none" w:sz="0" w:space="0" w:color="auto"/>
      </w:divBdr>
    </w:div>
    <w:div w:id="1189828229">
      <w:bodyDiv w:val="1"/>
      <w:marLeft w:val="0"/>
      <w:marRight w:val="0"/>
      <w:marTop w:val="0"/>
      <w:marBottom w:val="0"/>
      <w:divBdr>
        <w:top w:val="none" w:sz="0" w:space="0" w:color="auto"/>
        <w:left w:val="none" w:sz="0" w:space="0" w:color="auto"/>
        <w:bottom w:val="none" w:sz="0" w:space="0" w:color="auto"/>
        <w:right w:val="none" w:sz="0" w:space="0" w:color="auto"/>
      </w:divBdr>
    </w:div>
    <w:div w:id="1297953485">
      <w:bodyDiv w:val="1"/>
      <w:marLeft w:val="0"/>
      <w:marRight w:val="0"/>
      <w:marTop w:val="0"/>
      <w:marBottom w:val="0"/>
      <w:divBdr>
        <w:top w:val="none" w:sz="0" w:space="0" w:color="auto"/>
        <w:left w:val="none" w:sz="0" w:space="0" w:color="auto"/>
        <w:bottom w:val="none" w:sz="0" w:space="0" w:color="auto"/>
        <w:right w:val="none" w:sz="0" w:space="0" w:color="auto"/>
      </w:divBdr>
    </w:div>
    <w:div w:id="1587613779">
      <w:bodyDiv w:val="1"/>
      <w:marLeft w:val="0"/>
      <w:marRight w:val="0"/>
      <w:marTop w:val="0"/>
      <w:marBottom w:val="0"/>
      <w:divBdr>
        <w:top w:val="none" w:sz="0" w:space="0" w:color="auto"/>
        <w:left w:val="none" w:sz="0" w:space="0" w:color="auto"/>
        <w:bottom w:val="none" w:sz="0" w:space="0" w:color="auto"/>
        <w:right w:val="none" w:sz="0" w:space="0" w:color="auto"/>
      </w:divBdr>
    </w:div>
    <w:div w:id="1679384756">
      <w:bodyDiv w:val="1"/>
      <w:marLeft w:val="0"/>
      <w:marRight w:val="0"/>
      <w:marTop w:val="0"/>
      <w:marBottom w:val="0"/>
      <w:divBdr>
        <w:top w:val="none" w:sz="0" w:space="0" w:color="auto"/>
        <w:left w:val="none" w:sz="0" w:space="0" w:color="auto"/>
        <w:bottom w:val="none" w:sz="0" w:space="0" w:color="auto"/>
        <w:right w:val="none" w:sz="0" w:space="0" w:color="auto"/>
      </w:divBdr>
    </w:div>
    <w:div w:id="1782996297">
      <w:bodyDiv w:val="1"/>
      <w:marLeft w:val="0"/>
      <w:marRight w:val="0"/>
      <w:marTop w:val="0"/>
      <w:marBottom w:val="0"/>
      <w:divBdr>
        <w:top w:val="none" w:sz="0" w:space="0" w:color="auto"/>
        <w:left w:val="none" w:sz="0" w:space="0" w:color="auto"/>
        <w:bottom w:val="none" w:sz="0" w:space="0" w:color="auto"/>
        <w:right w:val="none" w:sz="0" w:space="0" w:color="auto"/>
      </w:divBdr>
    </w:div>
    <w:div w:id="1949046734">
      <w:bodyDiv w:val="1"/>
      <w:marLeft w:val="0"/>
      <w:marRight w:val="0"/>
      <w:marTop w:val="0"/>
      <w:marBottom w:val="0"/>
      <w:divBdr>
        <w:top w:val="none" w:sz="0" w:space="0" w:color="auto"/>
        <w:left w:val="none" w:sz="0" w:space="0" w:color="auto"/>
        <w:bottom w:val="none" w:sz="0" w:space="0" w:color="auto"/>
        <w:right w:val="none" w:sz="0" w:space="0" w:color="auto"/>
      </w:divBdr>
    </w:div>
    <w:div w:id="2044206334">
      <w:bodyDiv w:val="1"/>
      <w:marLeft w:val="0"/>
      <w:marRight w:val="0"/>
      <w:marTop w:val="0"/>
      <w:marBottom w:val="0"/>
      <w:divBdr>
        <w:top w:val="none" w:sz="0" w:space="0" w:color="auto"/>
        <w:left w:val="none" w:sz="0" w:space="0" w:color="auto"/>
        <w:bottom w:val="none" w:sz="0" w:space="0" w:color="auto"/>
        <w:right w:val="none" w:sz="0" w:space="0" w:color="auto"/>
      </w:divBdr>
    </w:div>
    <w:div w:id="20577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procurement@srso.org.p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c.procurement@srso.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4628</Words>
  <Characters>26382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Ansari</dc:creator>
  <cp:lastModifiedBy>SRSO سرسو</cp:lastModifiedBy>
  <cp:revision>5</cp:revision>
  <cp:lastPrinted>2023-08-10T08:11:00Z</cp:lastPrinted>
  <dcterms:created xsi:type="dcterms:W3CDTF">2026-06-30T14:53:00Z</dcterms:created>
  <dcterms:modified xsi:type="dcterms:W3CDTF">2026-06-30T15:37:00Z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2fb4d74ca9984700188bd98e30cf84faa935d0a1a11201f076862ed39acbff22</vt:lpwstr>
  </property>
</Properties>
</file>